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2C9" w:rsidRDefault="00B362C9" w:rsidP="00B362C9">
      <w:pPr>
        <w:pStyle w:val="ConsPlusNonformat"/>
        <w:jc w:val="center"/>
        <w:rPr>
          <w:rFonts w:ascii="Times New Roman" w:hAnsi="Times New Roman" w:cs="Times New Roman"/>
          <w:sz w:val="28"/>
          <w:szCs w:val="28"/>
        </w:rPr>
      </w:pPr>
      <w:r w:rsidRPr="001D6881">
        <w:rPr>
          <w:rFonts w:ascii="Times New Roman" w:hAnsi="Times New Roman" w:cs="Times New Roman"/>
          <w:noProof/>
          <w:color w:val="0070C0"/>
          <w:sz w:val="28"/>
          <w:szCs w:val="28"/>
        </w:rPr>
        <w:drawing>
          <wp:inline distT="0" distB="0" distL="0" distR="0" wp14:anchorId="3AC8178A" wp14:editId="293BE5F8">
            <wp:extent cx="596348" cy="663168"/>
            <wp:effectExtent l="0" t="0" r="0" b="3810"/>
            <wp:docPr id="2" name="Рисунок 2" descr="QVbKmKfy-9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VbKmKfy-9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6660" cy="663515"/>
                    </a:xfrm>
                    <a:prstGeom prst="rect">
                      <a:avLst/>
                    </a:prstGeom>
                    <a:noFill/>
                    <a:ln>
                      <a:noFill/>
                    </a:ln>
                  </pic:spPr>
                </pic:pic>
              </a:graphicData>
            </a:graphic>
          </wp:inline>
        </w:drawing>
      </w:r>
    </w:p>
    <w:p w:rsidR="00B362C9" w:rsidRDefault="00B362C9" w:rsidP="00B362C9">
      <w:pPr>
        <w:pStyle w:val="ConsPlusNonformat"/>
        <w:jc w:val="center"/>
        <w:rPr>
          <w:rFonts w:ascii="Times New Roman" w:hAnsi="Times New Roman" w:cs="Times New Roman"/>
          <w:sz w:val="28"/>
          <w:szCs w:val="28"/>
        </w:rPr>
      </w:pPr>
    </w:p>
    <w:p w:rsidR="00B362C9" w:rsidRPr="00417965" w:rsidRDefault="00B362C9" w:rsidP="00B362C9">
      <w:pPr>
        <w:pStyle w:val="ConsPlusNonformat"/>
        <w:jc w:val="center"/>
        <w:rPr>
          <w:rFonts w:ascii="Times New Roman" w:hAnsi="Times New Roman" w:cs="Times New Roman"/>
          <w:sz w:val="28"/>
          <w:szCs w:val="28"/>
        </w:rPr>
      </w:pPr>
      <w:r>
        <w:rPr>
          <w:rFonts w:ascii="Times New Roman" w:hAnsi="Times New Roman" w:cs="Times New Roman"/>
          <w:sz w:val="28"/>
          <w:szCs w:val="28"/>
        </w:rPr>
        <w:t>АДМИНИСТРАЦИЯ ЛЕНИНГРАДСКОЙ ОБЛАСТИ</w:t>
      </w:r>
    </w:p>
    <w:p w:rsidR="00B362C9" w:rsidRPr="00417965" w:rsidRDefault="00B362C9" w:rsidP="00B362C9">
      <w:pPr>
        <w:pStyle w:val="ConsPlusNonformat"/>
        <w:jc w:val="center"/>
        <w:rPr>
          <w:rFonts w:ascii="Times New Roman" w:hAnsi="Times New Roman" w:cs="Times New Roman"/>
          <w:sz w:val="28"/>
          <w:szCs w:val="28"/>
        </w:rPr>
      </w:pPr>
    </w:p>
    <w:p w:rsidR="00B362C9" w:rsidRDefault="00B362C9" w:rsidP="00B362C9">
      <w:pPr>
        <w:pStyle w:val="ConsPlusNonformat"/>
        <w:jc w:val="center"/>
        <w:rPr>
          <w:rFonts w:ascii="Times New Roman" w:hAnsi="Times New Roman" w:cs="Times New Roman"/>
          <w:b/>
          <w:sz w:val="28"/>
          <w:szCs w:val="28"/>
        </w:rPr>
      </w:pPr>
      <w:r w:rsidRPr="00B362C9">
        <w:rPr>
          <w:rFonts w:ascii="Times New Roman" w:hAnsi="Times New Roman" w:cs="Times New Roman"/>
          <w:b/>
          <w:sz w:val="28"/>
          <w:szCs w:val="28"/>
        </w:rPr>
        <w:t>КОМИТЕТ</w:t>
      </w:r>
      <w:r w:rsidR="00977795">
        <w:rPr>
          <w:rFonts w:ascii="Times New Roman" w:hAnsi="Times New Roman" w:cs="Times New Roman"/>
          <w:b/>
          <w:sz w:val="28"/>
          <w:szCs w:val="28"/>
        </w:rPr>
        <w:t xml:space="preserve"> </w:t>
      </w:r>
      <w:r w:rsidRPr="00B362C9">
        <w:rPr>
          <w:rFonts w:ascii="Times New Roman" w:hAnsi="Times New Roman" w:cs="Times New Roman"/>
          <w:b/>
          <w:sz w:val="28"/>
          <w:szCs w:val="28"/>
        </w:rPr>
        <w:t>ЛЕНИНГРАДСКОЙ ОБЛАСТИ</w:t>
      </w:r>
    </w:p>
    <w:p w:rsidR="00B362C9" w:rsidRPr="00B362C9" w:rsidRDefault="00B362C9" w:rsidP="00B362C9">
      <w:pPr>
        <w:pStyle w:val="ConsPlusNonformat"/>
        <w:jc w:val="center"/>
        <w:rPr>
          <w:rFonts w:ascii="Times New Roman" w:hAnsi="Times New Roman" w:cs="Times New Roman"/>
          <w:b/>
          <w:sz w:val="28"/>
          <w:szCs w:val="28"/>
        </w:rPr>
      </w:pPr>
      <w:r w:rsidRPr="00B362C9">
        <w:rPr>
          <w:rFonts w:ascii="Times New Roman" w:hAnsi="Times New Roman" w:cs="Times New Roman"/>
          <w:b/>
          <w:sz w:val="28"/>
          <w:szCs w:val="28"/>
        </w:rPr>
        <w:t xml:space="preserve">ПО </w:t>
      </w:r>
      <w:r>
        <w:rPr>
          <w:rFonts w:ascii="Times New Roman" w:hAnsi="Times New Roman" w:cs="Times New Roman"/>
          <w:b/>
          <w:sz w:val="28"/>
          <w:szCs w:val="28"/>
        </w:rPr>
        <w:t>ОБРАЩЕНИЮ С ОТХОДАМИ</w:t>
      </w:r>
    </w:p>
    <w:p w:rsidR="00A5422D" w:rsidRPr="00B03C65" w:rsidRDefault="00A5422D" w:rsidP="00B03C65">
      <w:pPr>
        <w:pStyle w:val="ConsPlusNonformat"/>
        <w:jc w:val="center"/>
        <w:rPr>
          <w:rFonts w:ascii="Times New Roman" w:hAnsi="Times New Roman" w:cs="Times New Roman"/>
          <w:b/>
          <w:sz w:val="28"/>
          <w:szCs w:val="28"/>
        </w:rPr>
      </w:pPr>
    </w:p>
    <w:p w:rsidR="00B362C9" w:rsidRPr="00B03C65" w:rsidRDefault="007B318D" w:rsidP="00B03C65">
      <w:pPr>
        <w:pStyle w:val="ConsPlusNonformat"/>
        <w:jc w:val="center"/>
        <w:rPr>
          <w:rFonts w:ascii="Times New Roman" w:hAnsi="Times New Roman" w:cs="Times New Roman"/>
          <w:b/>
          <w:sz w:val="28"/>
          <w:szCs w:val="28"/>
        </w:rPr>
      </w:pPr>
      <w:r>
        <w:rPr>
          <w:rFonts w:ascii="Times New Roman" w:hAnsi="Times New Roman" w:cs="Times New Roman"/>
          <w:b/>
          <w:sz w:val="28"/>
          <w:szCs w:val="28"/>
        </w:rPr>
        <w:t>ПРИКАЗ</w:t>
      </w:r>
    </w:p>
    <w:p w:rsidR="00B362C9" w:rsidRDefault="00B362C9" w:rsidP="00A5422D">
      <w:pPr>
        <w:autoSpaceDE w:val="0"/>
        <w:autoSpaceDN w:val="0"/>
        <w:adjustRightInd w:val="0"/>
        <w:spacing w:after="0" w:line="240" w:lineRule="auto"/>
        <w:jc w:val="both"/>
        <w:rPr>
          <w:rFonts w:ascii="Times New Roman" w:eastAsia="Times New Roman" w:hAnsi="Times New Roman" w:cs="Times New Roman"/>
          <w:b/>
          <w:bCs/>
          <w:sz w:val="24"/>
          <w:szCs w:val="28"/>
          <w:lang w:eastAsia="ru-RU"/>
        </w:rPr>
      </w:pPr>
    </w:p>
    <w:p w:rsidR="004440C2" w:rsidRPr="00D70818" w:rsidRDefault="004440C2" w:rsidP="004440C2">
      <w:pPr>
        <w:pStyle w:val="ConsPlusNonformat"/>
        <w:jc w:val="center"/>
        <w:rPr>
          <w:rFonts w:ascii="Times New Roman" w:hAnsi="Times New Roman" w:cs="Times New Roman"/>
          <w:sz w:val="28"/>
          <w:szCs w:val="28"/>
        </w:rPr>
      </w:pPr>
      <w:r w:rsidRPr="00D70818">
        <w:rPr>
          <w:rFonts w:ascii="Times New Roman" w:hAnsi="Times New Roman" w:cs="Times New Roman"/>
          <w:sz w:val="28"/>
          <w:szCs w:val="28"/>
        </w:rPr>
        <w:t xml:space="preserve">____________________                 </w:t>
      </w:r>
      <w:r w:rsidR="00BD3E03" w:rsidRPr="00D70818">
        <w:rPr>
          <w:rFonts w:ascii="Times New Roman" w:hAnsi="Times New Roman" w:cs="Times New Roman"/>
          <w:sz w:val="28"/>
          <w:szCs w:val="28"/>
        </w:rPr>
        <w:t xml:space="preserve">        </w:t>
      </w:r>
      <w:r w:rsidRPr="00D70818">
        <w:rPr>
          <w:rFonts w:ascii="Times New Roman" w:hAnsi="Times New Roman" w:cs="Times New Roman"/>
          <w:sz w:val="28"/>
          <w:szCs w:val="28"/>
        </w:rPr>
        <w:t xml:space="preserve">                                            </w:t>
      </w:r>
      <w:r w:rsidR="008F3672">
        <w:rPr>
          <w:rFonts w:ascii="Times New Roman" w:hAnsi="Times New Roman" w:cs="Times New Roman"/>
          <w:sz w:val="28"/>
          <w:szCs w:val="28"/>
        </w:rPr>
        <w:t xml:space="preserve"> </w:t>
      </w:r>
      <w:r w:rsidRPr="00D70818">
        <w:rPr>
          <w:rFonts w:ascii="Times New Roman" w:hAnsi="Times New Roman" w:cs="Times New Roman"/>
          <w:sz w:val="28"/>
          <w:szCs w:val="28"/>
        </w:rPr>
        <w:t>№ __________</w:t>
      </w:r>
    </w:p>
    <w:p w:rsidR="00DB1D07" w:rsidRDefault="00DB1D07" w:rsidP="00A5422D">
      <w:pPr>
        <w:autoSpaceDE w:val="0"/>
        <w:autoSpaceDN w:val="0"/>
        <w:adjustRightInd w:val="0"/>
        <w:spacing w:after="0" w:line="240" w:lineRule="auto"/>
        <w:jc w:val="both"/>
        <w:rPr>
          <w:rFonts w:ascii="Times New Roman" w:eastAsia="Times New Roman" w:hAnsi="Times New Roman" w:cs="Times New Roman"/>
          <w:b/>
          <w:bCs/>
          <w:sz w:val="24"/>
          <w:szCs w:val="28"/>
          <w:lang w:eastAsia="ru-RU"/>
        </w:rPr>
      </w:pPr>
    </w:p>
    <w:p w:rsidR="0004160D" w:rsidRDefault="00A5422D" w:rsidP="0004160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59704B">
        <w:rPr>
          <w:rFonts w:ascii="Times New Roman" w:eastAsia="Times New Roman" w:hAnsi="Times New Roman" w:cs="Times New Roman"/>
          <w:b/>
          <w:bCs/>
          <w:sz w:val="24"/>
          <w:szCs w:val="28"/>
          <w:lang w:eastAsia="ru-RU"/>
        </w:rPr>
        <w:t xml:space="preserve">О </w:t>
      </w:r>
      <w:r w:rsidR="007630B3">
        <w:rPr>
          <w:rFonts w:ascii="Times New Roman" w:eastAsia="Times New Roman" w:hAnsi="Times New Roman" w:cs="Times New Roman"/>
          <w:b/>
          <w:bCs/>
          <w:sz w:val="24"/>
          <w:szCs w:val="28"/>
          <w:lang w:eastAsia="ru-RU"/>
        </w:rPr>
        <w:t xml:space="preserve">создании </w:t>
      </w:r>
      <w:r w:rsidR="003D5913">
        <w:rPr>
          <w:rFonts w:ascii="Times New Roman" w:eastAsia="Times New Roman" w:hAnsi="Times New Roman" w:cs="Times New Roman"/>
          <w:b/>
          <w:bCs/>
          <w:sz w:val="24"/>
          <w:szCs w:val="28"/>
          <w:lang w:eastAsia="ru-RU"/>
        </w:rPr>
        <w:t>рабочей группы</w:t>
      </w:r>
    </w:p>
    <w:p w:rsidR="0004160D" w:rsidRDefault="00030C5F" w:rsidP="0004160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по вопросам </w:t>
      </w:r>
      <w:r w:rsidRPr="00030C5F">
        <w:rPr>
          <w:rFonts w:ascii="Times New Roman" w:eastAsia="Times New Roman" w:hAnsi="Times New Roman" w:cs="Times New Roman"/>
          <w:b/>
          <w:bCs/>
          <w:sz w:val="24"/>
          <w:szCs w:val="28"/>
          <w:lang w:eastAsia="ru-RU"/>
        </w:rPr>
        <w:t>обращения с отходами</w:t>
      </w:r>
      <w:r w:rsidR="009A6690">
        <w:rPr>
          <w:rFonts w:ascii="Times New Roman" w:eastAsia="Times New Roman" w:hAnsi="Times New Roman" w:cs="Times New Roman"/>
          <w:b/>
          <w:bCs/>
          <w:sz w:val="24"/>
          <w:szCs w:val="28"/>
          <w:lang w:eastAsia="ru-RU"/>
        </w:rPr>
        <w:t xml:space="preserve"> производства и потребления</w:t>
      </w:r>
    </w:p>
    <w:p w:rsidR="0004160D" w:rsidRDefault="00030C5F" w:rsidP="0004160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sidRPr="00030C5F">
        <w:rPr>
          <w:rFonts w:ascii="Times New Roman" w:eastAsia="Times New Roman" w:hAnsi="Times New Roman" w:cs="Times New Roman"/>
          <w:b/>
          <w:bCs/>
          <w:sz w:val="24"/>
          <w:szCs w:val="28"/>
          <w:lang w:eastAsia="ru-RU"/>
        </w:rPr>
        <w:t>на территориях Ленинградской области и Санкт-Петербурга</w:t>
      </w:r>
    </w:p>
    <w:p w:rsidR="00C208B9" w:rsidRDefault="0004160D" w:rsidP="0004160D">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 xml:space="preserve">при </w:t>
      </w:r>
      <w:r w:rsidRPr="0059704B">
        <w:rPr>
          <w:rFonts w:ascii="Times New Roman" w:eastAsia="Times New Roman" w:hAnsi="Times New Roman" w:cs="Times New Roman"/>
          <w:b/>
          <w:bCs/>
          <w:sz w:val="24"/>
          <w:szCs w:val="28"/>
          <w:lang w:eastAsia="ru-RU"/>
        </w:rPr>
        <w:t>Комитет</w:t>
      </w:r>
      <w:r>
        <w:rPr>
          <w:rFonts w:ascii="Times New Roman" w:eastAsia="Times New Roman" w:hAnsi="Times New Roman" w:cs="Times New Roman"/>
          <w:b/>
          <w:bCs/>
          <w:sz w:val="24"/>
          <w:szCs w:val="28"/>
          <w:lang w:eastAsia="ru-RU"/>
        </w:rPr>
        <w:t xml:space="preserve">е </w:t>
      </w:r>
      <w:r w:rsidRPr="0059704B">
        <w:rPr>
          <w:rFonts w:ascii="Times New Roman" w:eastAsia="Times New Roman" w:hAnsi="Times New Roman" w:cs="Times New Roman"/>
          <w:b/>
          <w:bCs/>
          <w:sz w:val="24"/>
          <w:szCs w:val="28"/>
          <w:lang w:eastAsia="ru-RU"/>
        </w:rPr>
        <w:t>Ленинградской области</w:t>
      </w:r>
      <w:r>
        <w:rPr>
          <w:rFonts w:ascii="Times New Roman" w:eastAsia="Times New Roman" w:hAnsi="Times New Roman" w:cs="Times New Roman"/>
          <w:b/>
          <w:bCs/>
          <w:sz w:val="24"/>
          <w:szCs w:val="28"/>
          <w:lang w:eastAsia="ru-RU"/>
        </w:rPr>
        <w:t xml:space="preserve"> </w:t>
      </w:r>
      <w:r w:rsidRPr="0059704B">
        <w:rPr>
          <w:rFonts w:ascii="Times New Roman" w:eastAsia="Times New Roman" w:hAnsi="Times New Roman" w:cs="Times New Roman"/>
          <w:b/>
          <w:bCs/>
          <w:sz w:val="24"/>
          <w:szCs w:val="28"/>
          <w:lang w:eastAsia="ru-RU"/>
        </w:rPr>
        <w:t>по обращению с отходами</w:t>
      </w:r>
    </w:p>
    <w:p w:rsidR="00A5422D" w:rsidRPr="0059704B" w:rsidRDefault="00A5422D" w:rsidP="00C208B9">
      <w:pPr>
        <w:autoSpaceDE w:val="0"/>
        <w:autoSpaceDN w:val="0"/>
        <w:adjustRightInd w:val="0"/>
        <w:spacing w:after="0" w:line="240" w:lineRule="auto"/>
        <w:jc w:val="center"/>
        <w:rPr>
          <w:rFonts w:ascii="Times New Roman" w:eastAsia="Times New Roman" w:hAnsi="Times New Roman" w:cs="Times New Roman"/>
          <w:b/>
          <w:bCs/>
          <w:sz w:val="24"/>
          <w:szCs w:val="28"/>
          <w:lang w:eastAsia="ru-RU"/>
        </w:rPr>
      </w:pPr>
    </w:p>
    <w:p w:rsidR="00030C5F" w:rsidRDefault="00030C5F" w:rsidP="00DF71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DF71DA" w:rsidRPr="00DF71DA" w:rsidRDefault="00447C79" w:rsidP="00DF71D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В соответствии</w:t>
      </w:r>
      <w:r w:rsidR="000566C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с Положением</w:t>
      </w:r>
      <w:r w:rsidR="00F76D4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о Комитете Ленинградской области </w:t>
      </w:r>
      <w:r w:rsidR="008F3672">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по обращению с отходами</w:t>
      </w:r>
      <w:proofErr w:type="gramEnd"/>
      <w:r>
        <w:rPr>
          <w:rFonts w:ascii="Times New Roman" w:eastAsia="Times New Roman" w:hAnsi="Times New Roman" w:cs="Times New Roman"/>
          <w:bCs/>
          <w:sz w:val="28"/>
          <w:szCs w:val="28"/>
          <w:lang w:eastAsia="ru-RU"/>
        </w:rPr>
        <w:t>, утвержденным постановлением Правительства Ленинградской области от 08.07.2020 № 490, в</w:t>
      </w:r>
      <w:r w:rsidR="00030C5F" w:rsidRPr="00030C5F">
        <w:rPr>
          <w:rFonts w:ascii="Times New Roman" w:eastAsia="Times New Roman" w:hAnsi="Times New Roman" w:cs="Times New Roman"/>
          <w:bCs/>
          <w:sz w:val="28"/>
          <w:szCs w:val="28"/>
          <w:lang w:eastAsia="ru-RU"/>
        </w:rPr>
        <w:t xml:space="preserve"> целях </w:t>
      </w:r>
      <w:r w:rsidR="00030C5F">
        <w:rPr>
          <w:rFonts w:ascii="Times New Roman" w:eastAsia="Times New Roman" w:hAnsi="Times New Roman" w:cs="Times New Roman"/>
          <w:bCs/>
          <w:sz w:val="28"/>
          <w:szCs w:val="28"/>
          <w:lang w:eastAsia="ru-RU"/>
        </w:rPr>
        <w:t xml:space="preserve">повышения эффективности </w:t>
      </w:r>
      <w:r>
        <w:rPr>
          <w:rFonts w:ascii="Times New Roman" w:eastAsia="Times New Roman" w:hAnsi="Times New Roman" w:cs="Times New Roman"/>
          <w:bCs/>
          <w:sz w:val="28"/>
          <w:szCs w:val="28"/>
          <w:lang w:eastAsia="ru-RU"/>
        </w:rPr>
        <w:t xml:space="preserve">работы по разработке </w:t>
      </w:r>
      <w:r w:rsidR="00030C5F">
        <w:rPr>
          <w:rFonts w:ascii="Times New Roman" w:eastAsia="Times New Roman" w:hAnsi="Times New Roman" w:cs="Times New Roman"/>
          <w:bCs/>
          <w:sz w:val="28"/>
          <w:szCs w:val="28"/>
          <w:lang w:eastAsia="ru-RU"/>
        </w:rPr>
        <w:t xml:space="preserve">единой </w:t>
      </w:r>
      <w:r>
        <w:rPr>
          <w:rFonts w:ascii="Times New Roman" w:eastAsia="Times New Roman" w:hAnsi="Times New Roman" w:cs="Times New Roman"/>
          <w:bCs/>
          <w:sz w:val="28"/>
          <w:szCs w:val="28"/>
          <w:lang w:eastAsia="ru-RU"/>
        </w:rPr>
        <w:t xml:space="preserve">концепции обращения </w:t>
      </w:r>
      <w:r w:rsidR="008F3672">
        <w:rPr>
          <w:rFonts w:ascii="Times New Roman" w:eastAsia="Times New Roman" w:hAnsi="Times New Roman" w:cs="Times New Roman"/>
          <w:bCs/>
          <w:sz w:val="28"/>
          <w:szCs w:val="28"/>
          <w:lang w:eastAsia="ru-RU"/>
        </w:rPr>
        <w:br/>
      </w:r>
      <w:r w:rsidRPr="00447C79">
        <w:rPr>
          <w:rFonts w:ascii="Times New Roman" w:eastAsia="Times New Roman" w:hAnsi="Times New Roman" w:cs="Times New Roman"/>
          <w:bCs/>
          <w:sz w:val="28"/>
          <w:szCs w:val="28"/>
          <w:lang w:eastAsia="ru-RU"/>
        </w:rPr>
        <w:t xml:space="preserve">с отходами по вопросам обращения с твердыми коммунальными отходами </w:t>
      </w:r>
      <w:r w:rsidR="008F3672">
        <w:rPr>
          <w:rFonts w:ascii="Times New Roman" w:eastAsia="Times New Roman" w:hAnsi="Times New Roman" w:cs="Times New Roman"/>
          <w:bCs/>
          <w:sz w:val="28"/>
          <w:szCs w:val="28"/>
          <w:lang w:eastAsia="ru-RU"/>
        </w:rPr>
        <w:br/>
      </w:r>
      <w:r w:rsidRPr="00447C79">
        <w:rPr>
          <w:rFonts w:ascii="Times New Roman" w:eastAsia="Times New Roman" w:hAnsi="Times New Roman" w:cs="Times New Roman"/>
          <w:bCs/>
          <w:sz w:val="28"/>
          <w:szCs w:val="28"/>
          <w:lang w:eastAsia="ru-RU"/>
        </w:rPr>
        <w:t>на территориях Ленинградской области и Санкт-Петербурга</w:t>
      </w:r>
      <w:r>
        <w:rPr>
          <w:rFonts w:ascii="Times New Roman" w:eastAsia="Times New Roman" w:hAnsi="Times New Roman" w:cs="Times New Roman"/>
          <w:bCs/>
          <w:sz w:val="28"/>
          <w:szCs w:val="28"/>
          <w:lang w:eastAsia="ru-RU"/>
        </w:rPr>
        <w:t>,</w:t>
      </w:r>
    </w:p>
    <w:p w:rsidR="007B318D" w:rsidRDefault="007B318D" w:rsidP="00A542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7B318D" w:rsidRPr="007253A3" w:rsidRDefault="007B318D" w:rsidP="007B318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roofErr w:type="gramStart"/>
      <w:r w:rsidRPr="007253A3">
        <w:rPr>
          <w:rFonts w:ascii="Times New Roman" w:eastAsia="Times New Roman" w:hAnsi="Times New Roman" w:cs="Times New Roman"/>
          <w:b/>
          <w:bCs/>
          <w:sz w:val="28"/>
          <w:szCs w:val="28"/>
          <w:lang w:eastAsia="ru-RU"/>
        </w:rPr>
        <w:t>П</w:t>
      </w:r>
      <w:proofErr w:type="gramEnd"/>
      <w:r w:rsidRPr="007253A3">
        <w:rPr>
          <w:rFonts w:ascii="Times New Roman" w:eastAsia="Times New Roman" w:hAnsi="Times New Roman" w:cs="Times New Roman"/>
          <w:b/>
          <w:bCs/>
          <w:sz w:val="28"/>
          <w:szCs w:val="28"/>
          <w:lang w:eastAsia="ru-RU"/>
        </w:rPr>
        <w:t xml:space="preserve"> Р И К А З Ы В А Ю:</w:t>
      </w:r>
    </w:p>
    <w:p w:rsidR="007253A3" w:rsidRDefault="007253A3" w:rsidP="00A542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A5422D" w:rsidRDefault="00A5422D" w:rsidP="000F7A6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DF71DA">
        <w:rPr>
          <w:rFonts w:ascii="Times New Roman" w:eastAsia="Times New Roman" w:hAnsi="Times New Roman" w:cs="Times New Roman"/>
          <w:bCs/>
          <w:sz w:val="28"/>
          <w:szCs w:val="28"/>
          <w:lang w:eastAsia="ru-RU"/>
        </w:rPr>
        <w:t xml:space="preserve">Создать </w:t>
      </w:r>
      <w:r w:rsidR="00447C79">
        <w:rPr>
          <w:rFonts w:ascii="Times New Roman" w:eastAsia="Times New Roman" w:hAnsi="Times New Roman" w:cs="Times New Roman"/>
          <w:bCs/>
          <w:sz w:val="28"/>
          <w:szCs w:val="28"/>
          <w:lang w:eastAsia="ru-RU"/>
        </w:rPr>
        <w:t xml:space="preserve">рабочую группу </w:t>
      </w:r>
      <w:r w:rsidR="00447C79" w:rsidRPr="00447C79">
        <w:rPr>
          <w:rFonts w:ascii="Times New Roman" w:eastAsia="Times New Roman" w:hAnsi="Times New Roman" w:cs="Times New Roman"/>
          <w:bCs/>
          <w:sz w:val="28"/>
          <w:szCs w:val="28"/>
          <w:lang w:eastAsia="ru-RU"/>
        </w:rPr>
        <w:t xml:space="preserve">по вопросам обращения с отходами </w:t>
      </w:r>
      <w:r w:rsidR="009A6690">
        <w:rPr>
          <w:rFonts w:ascii="Times New Roman" w:eastAsia="Times New Roman" w:hAnsi="Times New Roman" w:cs="Times New Roman"/>
          <w:bCs/>
          <w:sz w:val="28"/>
          <w:szCs w:val="28"/>
          <w:lang w:eastAsia="ru-RU"/>
        </w:rPr>
        <w:t xml:space="preserve">производства и потребления </w:t>
      </w:r>
      <w:r w:rsidR="00447C79" w:rsidRPr="00447C79">
        <w:rPr>
          <w:rFonts w:ascii="Times New Roman" w:eastAsia="Times New Roman" w:hAnsi="Times New Roman" w:cs="Times New Roman"/>
          <w:bCs/>
          <w:sz w:val="28"/>
          <w:szCs w:val="28"/>
          <w:lang w:eastAsia="ru-RU"/>
        </w:rPr>
        <w:t xml:space="preserve">на территориях Ленинградской области </w:t>
      </w:r>
      <w:r w:rsidR="009A6690">
        <w:rPr>
          <w:rFonts w:ascii="Times New Roman" w:eastAsia="Times New Roman" w:hAnsi="Times New Roman" w:cs="Times New Roman"/>
          <w:bCs/>
          <w:sz w:val="28"/>
          <w:szCs w:val="28"/>
          <w:lang w:eastAsia="ru-RU"/>
        </w:rPr>
        <w:br/>
      </w:r>
      <w:r w:rsidR="00447C79" w:rsidRPr="00447C79">
        <w:rPr>
          <w:rFonts w:ascii="Times New Roman" w:eastAsia="Times New Roman" w:hAnsi="Times New Roman" w:cs="Times New Roman"/>
          <w:bCs/>
          <w:sz w:val="28"/>
          <w:szCs w:val="28"/>
          <w:lang w:eastAsia="ru-RU"/>
        </w:rPr>
        <w:t>и Санкт-Петербурга</w:t>
      </w:r>
      <w:r w:rsidR="00447C79">
        <w:rPr>
          <w:rFonts w:ascii="Times New Roman" w:eastAsia="Times New Roman" w:hAnsi="Times New Roman" w:cs="Times New Roman"/>
          <w:bCs/>
          <w:sz w:val="28"/>
          <w:szCs w:val="28"/>
          <w:lang w:eastAsia="ru-RU"/>
        </w:rPr>
        <w:t xml:space="preserve"> </w:t>
      </w:r>
      <w:r w:rsidR="0004160D">
        <w:rPr>
          <w:rFonts w:ascii="Times New Roman" w:eastAsia="Times New Roman" w:hAnsi="Times New Roman" w:cs="Times New Roman"/>
          <w:bCs/>
          <w:sz w:val="28"/>
          <w:szCs w:val="28"/>
          <w:lang w:eastAsia="ru-RU"/>
        </w:rPr>
        <w:t xml:space="preserve">при Комитете Ленинградской области по обращению </w:t>
      </w:r>
      <w:r w:rsidR="009A6690">
        <w:rPr>
          <w:rFonts w:ascii="Times New Roman" w:eastAsia="Times New Roman" w:hAnsi="Times New Roman" w:cs="Times New Roman"/>
          <w:bCs/>
          <w:sz w:val="28"/>
          <w:szCs w:val="28"/>
          <w:lang w:eastAsia="ru-RU"/>
        </w:rPr>
        <w:br/>
      </w:r>
      <w:r w:rsidR="0004160D">
        <w:rPr>
          <w:rFonts w:ascii="Times New Roman" w:eastAsia="Times New Roman" w:hAnsi="Times New Roman" w:cs="Times New Roman"/>
          <w:bCs/>
          <w:sz w:val="28"/>
          <w:szCs w:val="28"/>
          <w:lang w:eastAsia="ru-RU"/>
        </w:rPr>
        <w:t xml:space="preserve">с отходами </w:t>
      </w:r>
      <w:r w:rsidR="007B318D">
        <w:rPr>
          <w:rFonts w:ascii="Times New Roman" w:eastAsia="Times New Roman" w:hAnsi="Times New Roman" w:cs="Times New Roman"/>
          <w:bCs/>
          <w:sz w:val="28"/>
          <w:szCs w:val="28"/>
          <w:lang w:eastAsia="ru-RU"/>
        </w:rPr>
        <w:t xml:space="preserve">(далее – </w:t>
      </w:r>
      <w:r w:rsidR="00447C79">
        <w:rPr>
          <w:rFonts w:ascii="Times New Roman" w:eastAsia="Times New Roman" w:hAnsi="Times New Roman" w:cs="Times New Roman"/>
          <w:bCs/>
          <w:sz w:val="28"/>
          <w:szCs w:val="28"/>
          <w:lang w:eastAsia="ru-RU"/>
        </w:rPr>
        <w:t>Рабочая группа</w:t>
      </w:r>
      <w:r w:rsidR="007B318D">
        <w:rPr>
          <w:rFonts w:ascii="Times New Roman" w:eastAsia="Times New Roman" w:hAnsi="Times New Roman" w:cs="Times New Roman"/>
          <w:bCs/>
          <w:sz w:val="28"/>
          <w:szCs w:val="28"/>
          <w:lang w:eastAsia="ru-RU"/>
        </w:rPr>
        <w:t xml:space="preserve">) </w:t>
      </w:r>
      <w:r w:rsidR="00DF71DA">
        <w:rPr>
          <w:rFonts w:ascii="Times New Roman" w:eastAsia="Times New Roman" w:hAnsi="Times New Roman" w:cs="Times New Roman"/>
          <w:bCs/>
          <w:sz w:val="28"/>
          <w:szCs w:val="28"/>
          <w:lang w:eastAsia="ru-RU"/>
        </w:rPr>
        <w:t xml:space="preserve">в составе </w:t>
      </w:r>
      <w:r w:rsidR="000F7A6B">
        <w:rPr>
          <w:rFonts w:ascii="Times New Roman" w:eastAsia="Times New Roman" w:hAnsi="Times New Roman" w:cs="Times New Roman"/>
          <w:bCs/>
          <w:sz w:val="28"/>
          <w:szCs w:val="28"/>
          <w:lang w:eastAsia="ru-RU"/>
        </w:rPr>
        <w:t>согласно приложению</w:t>
      </w:r>
      <w:r w:rsidR="00DF71DA">
        <w:rPr>
          <w:rFonts w:ascii="Times New Roman" w:eastAsia="Times New Roman" w:hAnsi="Times New Roman" w:cs="Times New Roman"/>
          <w:bCs/>
          <w:sz w:val="28"/>
          <w:szCs w:val="28"/>
          <w:lang w:eastAsia="ru-RU"/>
        </w:rPr>
        <w:t xml:space="preserve"> 1 </w:t>
      </w:r>
      <w:r w:rsidR="009A6690">
        <w:rPr>
          <w:rFonts w:ascii="Times New Roman" w:eastAsia="Times New Roman" w:hAnsi="Times New Roman" w:cs="Times New Roman"/>
          <w:bCs/>
          <w:sz w:val="28"/>
          <w:szCs w:val="28"/>
          <w:lang w:eastAsia="ru-RU"/>
        </w:rPr>
        <w:br/>
      </w:r>
      <w:r w:rsidR="00DF71DA">
        <w:rPr>
          <w:rFonts w:ascii="Times New Roman" w:eastAsia="Times New Roman" w:hAnsi="Times New Roman" w:cs="Times New Roman"/>
          <w:bCs/>
          <w:sz w:val="28"/>
          <w:szCs w:val="28"/>
          <w:lang w:eastAsia="ru-RU"/>
        </w:rPr>
        <w:t>к настоящему приказу</w:t>
      </w:r>
      <w:r>
        <w:rPr>
          <w:rFonts w:ascii="Times New Roman" w:eastAsia="Times New Roman" w:hAnsi="Times New Roman" w:cs="Times New Roman"/>
          <w:bCs/>
          <w:sz w:val="28"/>
          <w:szCs w:val="28"/>
          <w:lang w:eastAsia="ru-RU"/>
        </w:rPr>
        <w:t>.</w:t>
      </w:r>
    </w:p>
    <w:p w:rsidR="00DF71DA" w:rsidRDefault="00DF71DA" w:rsidP="000F7A6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Утвердить Положение о </w:t>
      </w:r>
      <w:r w:rsidR="00447C79">
        <w:rPr>
          <w:rFonts w:ascii="Times New Roman" w:eastAsia="Times New Roman" w:hAnsi="Times New Roman" w:cs="Times New Roman"/>
          <w:bCs/>
          <w:sz w:val="28"/>
          <w:szCs w:val="28"/>
          <w:lang w:eastAsia="ru-RU"/>
        </w:rPr>
        <w:t xml:space="preserve">Рабочей группе </w:t>
      </w:r>
      <w:r>
        <w:rPr>
          <w:rFonts w:ascii="Times New Roman" w:eastAsia="Times New Roman" w:hAnsi="Times New Roman" w:cs="Times New Roman"/>
          <w:bCs/>
          <w:sz w:val="28"/>
          <w:szCs w:val="28"/>
          <w:lang w:eastAsia="ru-RU"/>
        </w:rPr>
        <w:t xml:space="preserve">согласно приложению 2 </w:t>
      </w:r>
      <w:r w:rsidR="008F3672">
        <w:rPr>
          <w:rFonts w:ascii="Times New Roman" w:eastAsia="Times New Roman" w:hAnsi="Times New Roman" w:cs="Times New Roman"/>
          <w:bCs/>
          <w:sz w:val="28"/>
          <w:szCs w:val="28"/>
          <w:lang w:eastAsia="ru-RU"/>
        </w:rPr>
        <w:br/>
      </w:r>
      <w:r>
        <w:rPr>
          <w:rFonts w:ascii="Times New Roman" w:eastAsia="Times New Roman" w:hAnsi="Times New Roman" w:cs="Times New Roman"/>
          <w:bCs/>
          <w:sz w:val="28"/>
          <w:szCs w:val="28"/>
          <w:lang w:eastAsia="ru-RU"/>
        </w:rPr>
        <w:t>к настоящему приказу.</w:t>
      </w:r>
    </w:p>
    <w:p w:rsidR="00A5422D" w:rsidRPr="00A5422D" w:rsidRDefault="00447C79" w:rsidP="000F7A6B">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A5422D">
        <w:rPr>
          <w:rFonts w:ascii="Times New Roman" w:eastAsia="Times New Roman" w:hAnsi="Times New Roman" w:cs="Times New Roman"/>
          <w:bCs/>
          <w:sz w:val="28"/>
          <w:szCs w:val="28"/>
          <w:lang w:eastAsia="ru-RU"/>
        </w:rPr>
        <w:t xml:space="preserve">. </w:t>
      </w:r>
      <w:proofErr w:type="gramStart"/>
      <w:r w:rsidR="00A5422D" w:rsidRPr="00A5422D">
        <w:rPr>
          <w:rFonts w:ascii="Times New Roman" w:eastAsia="Times New Roman" w:hAnsi="Times New Roman" w:cs="Times New Roman"/>
          <w:bCs/>
          <w:sz w:val="28"/>
          <w:szCs w:val="28"/>
          <w:lang w:eastAsia="ru-RU"/>
        </w:rPr>
        <w:t>Контроль</w:t>
      </w:r>
      <w:r w:rsidR="000878CF">
        <w:rPr>
          <w:rFonts w:ascii="Times New Roman" w:eastAsia="Times New Roman" w:hAnsi="Times New Roman" w:cs="Times New Roman"/>
          <w:bCs/>
          <w:sz w:val="28"/>
          <w:szCs w:val="28"/>
          <w:lang w:eastAsia="ru-RU"/>
        </w:rPr>
        <w:t xml:space="preserve"> </w:t>
      </w:r>
      <w:r w:rsidR="00A5422D" w:rsidRPr="00A5422D">
        <w:rPr>
          <w:rFonts w:ascii="Times New Roman" w:eastAsia="Times New Roman" w:hAnsi="Times New Roman" w:cs="Times New Roman"/>
          <w:bCs/>
          <w:sz w:val="28"/>
          <w:szCs w:val="28"/>
          <w:lang w:eastAsia="ru-RU"/>
        </w:rPr>
        <w:t>за</w:t>
      </w:r>
      <w:proofErr w:type="gramEnd"/>
      <w:r w:rsidR="00935E4E">
        <w:rPr>
          <w:rFonts w:ascii="Times New Roman" w:eastAsia="Times New Roman" w:hAnsi="Times New Roman" w:cs="Times New Roman"/>
          <w:bCs/>
          <w:sz w:val="28"/>
          <w:szCs w:val="28"/>
          <w:lang w:eastAsia="ru-RU"/>
        </w:rPr>
        <w:t xml:space="preserve"> </w:t>
      </w:r>
      <w:r w:rsidR="007A01E4">
        <w:rPr>
          <w:rFonts w:ascii="Times New Roman" w:eastAsia="Times New Roman" w:hAnsi="Times New Roman" w:cs="Times New Roman"/>
          <w:bCs/>
          <w:sz w:val="28"/>
          <w:szCs w:val="28"/>
          <w:lang w:eastAsia="ru-RU"/>
        </w:rPr>
        <w:t>исполнением</w:t>
      </w:r>
      <w:r w:rsidR="00DD5D76">
        <w:rPr>
          <w:rFonts w:ascii="Times New Roman" w:eastAsia="Times New Roman" w:hAnsi="Times New Roman" w:cs="Times New Roman"/>
          <w:bCs/>
          <w:sz w:val="28"/>
          <w:szCs w:val="28"/>
          <w:lang w:eastAsia="ru-RU"/>
        </w:rPr>
        <w:t xml:space="preserve"> приказа </w:t>
      </w:r>
      <w:r>
        <w:rPr>
          <w:rFonts w:ascii="Times New Roman" w:eastAsia="Times New Roman" w:hAnsi="Times New Roman" w:cs="Times New Roman"/>
          <w:bCs/>
          <w:sz w:val="28"/>
          <w:szCs w:val="28"/>
          <w:lang w:eastAsia="ru-RU"/>
        </w:rPr>
        <w:t xml:space="preserve">возложить на </w:t>
      </w:r>
      <w:r w:rsidR="008F3672">
        <w:rPr>
          <w:rFonts w:ascii="Times New Roman" w:eastAsia="Times New Roman" w:hAnsi="Times New Roman" w:cs="Times New Roman"/>
          <w:bCs/>
          <w:sz w:val="28"/>
          <w:szCs w:val="28"/>
          <w:lang w:eastAsia="ru-RU"/>
        </w:rPr>
        <w:t xml:space="preserve">исполняющего обязанности </w:t>
      </w:r>
      <w:r>
        <w:rPr>
          <w:rFonts w:ascii="Times New Roman" w:eastAsia="Times New Roman" w:hAnsi="Times New Roman" w:cs="Times New Roman"/>
          <w:bCs/>
          <w:sz w:val="28"/>
          <w:szCs w:val="28"/>
          <w:lang w:eastAsia="ru-RU"/>
        </w:rPr>
        <w:t xml:space="preserve">заместителя </w:t>
      </w:r>
      <w:r w:rsidR="00A5422D" w:rsidRPr="00A5422D">
        <w:rPr>
          <w:rFonts w:ascii="Times New Roman" w:eastAsia="Times New Roman" w:hAnsi="Times New Roman" w:cs="Times New Roman"/>
          <w:bCs/>
          <w:sz w:val="28"/>
          <w:szCs w:val="28"/>
          <w:lang w:eastAsia="ru-RU"/>
        </w:rPr>
        <w:t>председател</w:t>
      </w:r>
      <w:r>
        <w:rPr>
          <w:rFonts w:ascii="Times New Roman" w:eastAsia="Times New Roman" w:hAnsi="Times New Roman" w:cs="Times New Roman"/>
          <w:bCs/>
          <w:sz w:val="28"/>
          <w:szCs w:val="28"/>
          <w:lang w:eastAsia="ru-RU"/>
        </w:rPr>
        <w:t>я</w:t>
      </w:r>
      <w:r w:rsidR="00A5422D" w:rsidRPr="00A5422D">
        <w:rPr>
          <w:rFonts w:ascii="Times New Roman" w:eastAsia="Times New Roman" w:hAnsi="Times New Roman" w:cs="Times New Roman"/>
          <w:bCs/>
          <w:sz w:val="28"/>
          <w:szCs w:val="28"/>
          <w:lang w:eastAsia="ru-RU"/>
        </w:rPr>
        <w:t xml:space="preserve"> Комитета</w:t>
      </w:r>
      <w:r>
        <w:rPr>
          <w:rFonts w:ascii="Times New Roman" w:eastAsia="Times New Roman" w:hAnsi="Times New Roman" w:cs="Times New Roman"/>
          <w:bCs/>
          <w:sz w:val="28"/>
          <w:szCs w:val="28"/>
          <w:lang w:eastAsia="ru-RU"/>
        </w:rPr>
        <w:t xml:space="preserve"> </w:t>
      </w:r>
      <w:r w:rsidR="0004160D">
        <w:rPr>
          <w:rFonts w:ascii="Times New Roman" w:eastAsia="Times New Roman" w:hAnsi="Times New Roman" w:cs="Times New Roman"/>
          <w:bCs/>
          <w:sz w:val="28"/>
          <w:szCs w:val="28"/>
          <w:lang w:eastAsia="ru-RU"/>
        </w:rPr>
        <w:t xml:space="preserve">Ленинградской области </w:t>
      </w:r>
      <w:r w:rsidR="008F3672">
        <w:rPr>
          <w:rFonts w:ascii="Times New Roman" w:eastAsia="Times New Roman" w:hAnsi="Times New Roman" w:cs="Times New Roman"/>
          <w:bCs/>
          <w:sz w:val="28"/>
          <w:szCs w:val="28"/>
          <w:lang w:eastAsia="ru-RU"/>
        </w:rPr>
        <w:br/>
      </w:r>
      <w:r w:rsidR="0004160D">
        <w:rPr>
          <w:rFonts w:ascii="Times New Roman" w:eastAsia="Times New Roman" w:hAnsi="Times New Roman" w:cs="Times New Roman"/>
          <w:bCs/>
          <w:sz w:val="28"/>
          <w:szCs w:val="28"/>
          <w:lang w:eastAsia="ru-RU"/>
        </w:rPr>
        <w:t xml:space="preserve">по обращению с отходами </w:t>
      </w:r>
      <w:r>
        <w:rPr>
          <w:rFonts w:ascii="Times New Roman" w:eastAsia="Times New Roman" w:hAnsi="Times New Roman" w:cs="Times New Roman"/>
          <w:bCs/>
          <w:sz w:val="28"/>
          <w:szCs w:val="28"/>
          <w:lang w:eastAsia="ru-RU"/>
        </w:rPr>
        <w:t>И.О. Чуркину</w:t>
      </w:r>
      <w:r w:rsidR="00A5422D" w:rsidRPr="00A5422D">
        <w:rPr>
          <w:rFonts w:ascii="Times New Roman" w:eastAsia="Times New Roman" w:hAnsi="Times New Roman" w:cs="Times New Roman"/>
          <w:bCs/>
          <w:sz w:val="28"/>
          <w:szCs w:val="28"/>
          <w:lang w:eastAsia="ru-RU"/>
        </w:rPr>
        <w:t>.</w:t>
      </w:r>
    </w:p>
    <w:p w:rsidR="00C208B9" w:rsidRDefault="00C208B9" w:rsidP="00A160F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47C79" w:rsidRDefault="00447C79" w:rsidP="00A160F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447C79" w:rsidRDefault="00447C79" w:rsidP="00A160F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F69A3" w:rsidRDefault="00A5422D" w:rsidP="00A160F5">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D731B7">
        <w:rPr>
          <w:rFonts w:ascii="Times New Roman" w:eastAsia="Times New Roman" w:hAnsi="Times New Roman" w:cs="Times New Roman"/>
          <w:b/>
          <w:bCs/>
          <w:sz w:val="28"/>
          <w:szCs w:val="28"/>
          <w:lang w:eastAsia="ru-RU"/>
        </w:rPr>
        <w:t>Председатель Комитета</w:t>
      </w:r>
      <w:r w:rsidR="00DF71DA">
        <w:rPr>
          <w:rFonts w:ascii="Times New Roman" w:eastAsia="Times New Roman" w:hAnsi="Times New Roman" w:cs="Times New Roman"/>
          <w:b/>
          <w:bCs/>
          <w:sz w:val="28"/>
          <w:szCs w:val="28"/>
          <w:lang w:eastAsia="ru-RU"/>
        </w:rPr>
        <w:t xml:space="preserve"> </w:t>
      </w:r>
      <w:r w:rsidRPr="00D731B7">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D83500">
        <w:rPr>
          <w:rFonts w:ascii="Times New Roman" w:eastAsia="Times New Roman" w:hAnsi="Times New Roman" w:cs="Times New Roman"/>
          <w:b/>
          <w:bCs/>
          <w:sz w:val="28"/>
          <w:szCs w:val="28"/>
          <w:lang w:eastAsia="ru-RU"/>
        </w:rPr>
        <w:t xml:space="preserve">  </w:t>
      </w:r>
      <w:r w:rsidR="00DF71DA">
        <w:rPr>
          <w:rFonts w:ascii="Times New Roman" w:eastAsia="Times New Roman" w:hAnsi="Times New Roman" w:cs="Times New Roman"/>
          <w:b/>
          <w:bCs/>
          <w:sz w:val="28"/>
          <w:szCs w:val="28"/>
          <w:lang w:eastAsia="ru-RU"/>
        </w:rPr>
        <w:t xml:space="preserve"> </w:t>
      </w:r>
      <w:r w:rsidR="00C208B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А.А.</w:t>
      </w:r>
      <w:r w:rsidR="00DF71D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Пименов</w:t>
      </w:r>
    </w:p>
    <w:p w:rsidR="00FF69A3" w:rsidRDefault="00FF69A3">
      <w:pP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br w:type="page"/>
      </w:r>
    </w:p>
    <w:p w:rsidR="00FF69A3" w:rsidRDefault="00FF69A3" w:rsidP="00FF69A3">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Приложение 1 </w:t>
      </w:r>
    </w:p>
    <w:p w:rsidR="00FF69A3" w:rsidRDefault="00FF69A3" w:rsidP="00FF69A3">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приказу </w:t>
      </w:r>
      <w:r w:rsidRPr="00070CE7">
        <w:rPr>
          <w:rFonts w:ascii="Times New Roman" w:eastAsia="Times New Roman" w:hAnsi="Times New Roman" w:cs="Times New Roman"/>
          <w:bCs/>
          <w:sz w:val="28"/>
          <w:szCs w:val="28"/>
          <w:lang w:eastAsia="ru-RU"/>
        </w:rPr>
        <w:t xml:space="preserve">Комитета </w:t>
      </w:r>
      <w:r>
        <w:rPr>
          <w:rFonts w:ascii="Times New Roman" w:eastAsia="Times New Roman" w:hAnsi="Times New Roman" w:cs="Times New Roman"/>
          <w:bCs/>
          <w:sz w:val="28"/>
          <w:szCs w:val="28"/>
          <w:lang w:eastAsia="ru-RU"/>
        </w:rPr>
        <w:t xml:space="preserve">Ленинградской области по обращению с отходами </w:t>
      </w:r>
    </w:p>
    <w:p w:rsidR="00FF69A3" w:rsidRPr="00070CE7" w:rsidRDefault="00FF69A3" w:rsidP="00FF69A3">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070CE7">
        <w:rPr>
          <w:rFonts w:ascii="Times New Roman" w:eastAsia="Times New Roman" w:hAnsi="Times New Roman" w:cs="Times New Roman"/>
          <w:bCs/>
          <w:sz w:val="28"/>
          <w:szCs w:val="28"/>
          <w:lang w:eastAsia="ru-RU"/>
        </w:rPr>
        <w:t>от _</w:t>
      </w:r>
      <w:r>
        <w:rPr>
          <w:rFonts w:ascii="Times New Roman" w:eastAsia="Times New Roman" w:hAnsi="Times New Roman" w:cs="Times New Roman"/>
          <w:bCs/>
          <w:sz w:val="28"/>
          <w:szCs w:val="28"/>
          <w:lang w:eastAsia="ru-RU"/>
        </w:rPr>
        <w:t>________</w:t>
      </w:r>
      <w:r w:rsidRPr="00070CE7">
        <w:rPr>
          <w:rFonts w:ascii="Times New Roman" w:eastAsia="Times New Roman" w:hAnsi="Times New Roman" w:cs="Times New Roman"/>
          <w:bCs/>
          <w:sz w:val="28"/>
          <w:szCs w:val="28"/>
          <w:lang w:eastAsia="ru-RU"/>
        </w:rPr>
        <w:t>____ № ___</w:t>
      </w:r>
      <w:r>
        <w:rPr>
          <w:rFonts w:ascii="Times New Roman" w:eastAsia="Times New Roman" w:hAnsi="Times New Roman" w:cs="Times New Roman"/>
          <w:bCs/>
          <w:sz w:val="28"/>
          <w:szCs w:val="28"/>
          <w:lang w:eastAsia="ru-RU"/>
        </w:rPr>
        <w:t>______</w:t>
      </w:r>
      <w:r w:rsidRPr="00070CE7">
        <w:rPr>
          <w:rFonts w:ascii="Times New Roman" w:eastAsia="Times New Roman" w:hAnsi="Times New Roman" w:cs="Times New Roman"/>
          <w:bCs/>
          <w:sz w:val="28"/>
          <w:szCs w:val="28"/>
          <w:lang w:eastAsia="ru-RU"/>
        </w:rPr>
        <w:t>__</w:t>
      </w:r>
    </w:p>
    <w:p w:rsidR="00FF69A3" w:rsidRPr="00070CE7" w:rsidRDefault="00FF69A3" w:rsidP="00FF69A3">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FF69A3" w:rsidRDefault="00FF69A3" w:rsidP="00FF69A3">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FF69A3" w:rsidRDefault="00FF69A3" w:rsidP="00FF69A3">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FF69A3" w:rsidRDefault="00FF69A3" w:rsidP="00FF69A3">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p>
    <w:p w:rsidR="00FF69A3"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РАБОЧАЯ ГРУППА </w:t>
      </w:r>
    </w:p>
    <w:p w:rsidR="00FF69A3"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0259">
        <w:rPr>
          <w:rFonts w:ascii="Times New Roman" w:eastAsia="Times New Roman" w:hAnsi="Times New Roman" w:cs="Times New Roman"/>
          <w:b/>
          <w:bCs/>
          <w:sz w:val="28"/>
          <w:szCs w:val="28"/>
          <w:lang w:eastAsia="ru-RU"/>
        </w:rPr>
        <w:t xml:space="preserve">по вопросам обращения с отходами </w:t>
      </w:r>
      <w:r>
        <w:rPr>
          <w:rFonts w:ascii="Times New Roman" w:eastAsia="Times New Roman" w:hAnsi="Times New Roman" w:cs="Times New Roman"/>
          <w:b/>
          <w:bCs/>
          <w:sz w:val="28"/>
          <w:szCs w:val="28"/>
          <w:lang w:eastAsia="ru-RU"/>
        </w:rPr>
        <w:t>производства и потребления</w:t>
      </w:r>
    </w:p>
    <w:p w:rsidR="00FF69A3"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0259">
        <w:rPr>
          <w:rFonts w:ascii="Times New Roman" w:eastAsia="Times New Roman" w:hAnsi="Times New Roman" w:cs="Times New Roman"/>
          <w:b/>
          <w:bCs/>
          <w:sz w:val="28"/>
          <w:szCs w:val="28"/>
          <w:lang w:eastAsia="ru-RU"/>
        </w:rPr>
        <w:t>на территориях Ленинградской области и Санкт-Петербурга</w:t>
      </w:r>
    </w:p>
    <w:p w:rsidR="00FF69A3" w:rsidRPr="00B45277"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при </w:t>
      </w:r>
      <w:r w:rsidRPr="00527723">
        <w:rPr>
          <w:rFonts w:ascii="Times New Roman" w:eastAsia="Times New Roman" w:hAnsi="Times New Roman" w:cs="Times New Roman"/>
          <w:b/>
          <w:bCs/>
          <w:sz w:val="28"/>
          <w:szCs w:val="28"/>
          <w:lang w:eastAsia="ru-RU"/>
        </w:rPr>
        <w:t>Комитет</w:t>
      </w:r>
      <w:r>
        <w:rPr>
          <w:rFonts w:ascii="Times New Roman" w:eastAsia="Times New Roman" w:hAnsi="Times New Roman" w:cs="Times New Roman"/>
          <w:b/>
          <w:bCs/>
          <w:sz w:val="28"/>
          <w:szCs w:val="28"/>
          <w:lang w:eastAsia="ru-RU"/>
        </w:rPr>
        <w:t>е</w:t>
      </w:r>
      <w:r w:rsidRPr="00527723">
        <w:rPr>
          <w:rFonts w:ascii="Times New Roman" w:eastAsia="Times New Roman" w:hAnsi="Times New Roman" w:cs="Times New Roman"/>
          <w:b/>
          <w:bCs/>
          <w:sz w:val="28"/>
          <w:szCs w:val="28"/>
          <w:lang w:eastAsia="ru-RU"/>
        </w:rPr>
        <w:t xml:space="preserve"> Ленинградской области по обращению с отходами</w:t>
      </w:r>
    </w:p>
    <w:p w:rsidR="00FF69A3" w:rsidRDefault="00FF69A3" w:rsidP="00FF69A3">
      <w:pPr>
        <w:spacing w:after="0" w:line="240" w:lineRule="auto"/>
        <w:ind w:firstLine="709"/>
        <w:jc w:val="both"/>
        <w:rPr>
          <w:rFonts w:ascii="Times New Roman" w:hAnsi="Times New Roman" w:cs="Times New Roman"/>
          <w:sz w:val="28"/>
          <w:szCs w:val="28"/>
        </w:rPr>
      </w:pPr>
    </w:p>
    <w:p w:rsidR="00FF69A3" w:rsidRPr="00D516EA" w:rsidRDefault="00FF69A3" w:rsidP="00FF69A3">
      <w:pPr>
        <w:spacing w:after="0" w:line="240" w:lineRule="auto"/>
        <w:ind w:firstLine="709"/>
        <w:jc w:val="both"/>
        <w:rPr>
          <w:rFonts w:ascii="Times New Roman" w:hAnsi="Times New Roman" w:cs="Times New Roman"/>
          <w:sz w:val="28"/>
          <w:szCs w:val="28"/>
        </w:rPr>
      </w:pPr>
    </w:p>
    <w:tbl>
      <w:tblPr>
        <w:tblStyle w:val="a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10"/>
        <w:gridCol w:w="5644"/>
      </w:tblGrid>
      <w:tr w:rsidR="00FF69A3" w:rsidTr="006C5898">
        <w:tc>
          <w:tcPr>
            <w:tcW w:w="9464" w:type="dxa"/>
            <w:gridSpan w:val="3"/>
          </w:tcPr>
          <w:p w:rsidR="00FF69A3" w:rsidRPr="005A0259" w:rsidRDefault="00FF69A3" w:rsidP="006C5898">
            <w:pPr>
              <w:jc w:val="both"/>
              <w:rPr>
                <w:b/>
                <w:sz w:val="28"/>
                <w:szCs w:val="28"/>
              </w:rPr>
            </w:pPr>
            <w:r>
              <w:rPr>
                <w:b/>
                <w:sz w:val="28"/>
                <w:szCs w:val="28"/>
              </w:rPr>
              <w:t>Председатель рабочей группы</w:t>
            </w:r>
          </w:p>
          <w:p w:rsidR="00FF69A3" w:rsidRDefault="00FF69A3" w:rsidP="006C5898">
            <w:pPr>
              <w:jc w:val="both"/>
              <w:rPr>
                <w:sz w:val="28"/>
                <w:szCs w:val="28"/>
              </w:rPr>
            </w:pPr>
          </w:p>
        </w:tc>
      </w:tr>
      <w:tr w:rsidR="00FF69A3" w:rsidTr="006C5898">
        <w:tc>
          <w:tcPr>
            <w:tcW w:w="3510" w:type="dxa"/>
          </w:tcPr>
          <w:p w:rsidR="00FF69A3" w:rsidRDefault="00FF69A3" w:rsidP="006C5898">
            <w:pPr>
              <w:jc w:val="both"/>
              <w:rPr>
                <w:sz w:val="28"/>
                <w:szCs w:val="28"/>
              </w:rPr>
            </w:pPr>
            <w:r>
              <w:rPr>
                <w:sz w:val="28"/>
                <w:szCs w:val="28"/>
              </w:rPr>
              <w:t xml:space="preserve">Пименов </w:t>
            </w:r>
          </w:p>
          <w:p w:rsidR="00FF69A3" w:rsidRDefault="00FF69A3" w:rsidP="006C5898">
            <w:pPr>
              <w:jc w:val="both"/>
              <w:rPr>
                <w:sz w:val="28"/>
                <w:szCs w:val="28"/>
              </w:rPr>
            </w:pPr>
            <w:r>
              <w:rPr>
                <w:sz w:val="28"/>
                <w:szCs w:val="28"/>
              </w:rPr>
              <w:t xml:space="preserve">Алексей Андреевич </w:t>
            </w:r>
          </w:p>
        </w:tc>
        <w:tc>
          <w:tcPr>
            <w:tcW w:w="310" w:type="dxa"/>
          </w:tcPr>
          <w:p w:rsidR="00FF69A3" w:rsidRPr="000F5EAF" w:rsidRDefault="00FF69A3" w:rsidP="006C5898">
            <w:pPr>
              <w:jc w:val="center"/>
              <w:rPr>
                <w:b/>
              </w:rPr>
            </w:pPr>
            <w:r w:rsidRPr="000F5EAF">
              <w:rPr>
                <w:b/>
                <w:sz w:val="28"/>
                <w:szCs w:val="28"/>
              </w:rPr>
              <w:t>-</w:t>
            </w:r>
          </w:p>
        </w:tc>
        <w:tc>
          <w:tcPr>
            <w:tcW w:w="5644" w:type="dxa"/>
          </w:tcPr>
          <w:p w:rsidR="00FF69A3" w:rsidRDefault="00FF69A3" w:rsidP="006C5898">
            <w:pPr>
              <w:jc w:val="both"/>
              <w:rPr>
                <w:sz w:val="28"/>
                <w:szCs w:val="28"/>
              </w:rPr>
            </w:pPr>
            <w:r>
              <w:rPr>
                <w:sz w:val="28"/>
                <w:szCs w:val="28"/>
              </w:rPr>
              <w:t xml:space="preserve">председатель Комитета Ленинградской области по обращению с отходами </w:t>
            </w:r>
          </w:p>
          <w:p w:rsidR="00FF69A3" w:rsidRDefault="00FF69A3" w:rsidP="006C5898">
            <w:pPr>
              <w:jc w:val="both"/>
              <w:rPr>
                <w:sz w:val="28"/>
                <w:szCs w:val="28"/>
              </w:rPr>
            </w:pPr>
          </w:p>
        </w:tc>
      </w:tr>
      <w:tr w:rsidR="00FF69A3" w:rsidTr="006C5898">
        <w:tc>
          <w:tcPr>
            <w:tcW w:w="9464" w:type="dxa"/>
            <w:gridSpan w:val="3"/>
          </w:tcPr>
          <w:p w:rsidR="00FF69A3" w:rsidRPr="005A0259" w:rsidRDefault="00FF69A3" w:rsidP="006C5898">
            <w:pPr>
              <w:jc w:val="both"/>
              <w:rPr>
                <w:b/>
                <w:sz w:val="28"/>
                <w:szCs w:val="28"/>
              </w:rPr>
            </w:pPr>
            <w:r w:rsidRPr="005A0259">
              <w:rPr>
                <w:b/>
                <w:sz w:val="28"/>
                <w:szCs w:val="28"/>
              </w:rPr>
              <w:t>Заместитель председателя рабочей группы</w:t>
            </w:r>
          </w:p>
          <w:p w:rsidR="00FF69A3" w:rsidRPr="005A0259" w:rsidRDefault="00FF69A3" w:rsidP="006C5898">
            <w:pPr>
              <w:jc w:val="both"/>
              <w:rPr>
                <w:b/>
                <w:sz w:val="28"/>
                <w:szCs w:val="28"/>
              </w:rPr>
            </w:pPr>
          </w:p>
        </w:tc>
      </w:tr>
      <w:tr w:rsidR="00FF69A3" w:rsidTr="006C5898">
        <w:tc>
          <w:tcPr>
            <w:tcW w:w="3510" w:type="dxa"/>
          </w:tcPr>
          <w:p w:rsidR="00FF69A3" w:rsidRDefault="00FF69A3" w:rsidP="006C5898">
            <w:pPr>
              <w:jc w:val="both"/>
              <w:rPr>
                <w:sz w:val="28"/>
                <w:szCs w:val="28"/>
              </w:rPr>
            </w:pPr>
            <w:r>
              <w:rPr>
                <w:sz w:val="28"/>
                <w:szCs w:val="28"/>
              </w:rPr>
              <w:t>Чуркина</w:t>
            </w:r>
          </w:p>
          <w:p w:rsidR="00FF69A3" w:rsidRDefault="00FF69A3" w:rsidP="006C5898">
            <w:pPr>
              <w:jc w:val="both"/>
              <w:rPr>
                <w:sz w:val="28"/>
                <w:szCs w:val="28"/>
              </w:rPr>
            </w:pPr>
            <w:r>
              <w:rPr>
                <w:sz w:val="28"/>
                <w:szCs w:val="28"/>
              </w:rPr>
              <w:t>Ирина Олеговна</w:t>
            </w:r>
          </w:p>
        </w:tc>
        <w:tc>
          <w:tcPr>
            <w:tcW w:w="310" w:type="dxa"/>
          </w:tcPr>
          <w:p w:rsidR="00FF69A3" w:rsidRDefault="00FF69A3" w:rsidP="006C5898">
            <w:pPr>
              <w:jc w:val="center"/>
            </w:pPr>
            <w:r w:rsidRPr="004A1EED">
              <w:rPr>
                <w:b/>
                <w:sz w:val="28"/>
                <w:szCs w:val="28"/>
              </w:rPr>
              <w:t>-</w:t>
            </w:r>
          </w:p>
        </w:tc>
        <w:tc>
          <w:tcPr>
            <w:tcW w:w="5644" w:type="dxa"/>
          </w:tcPr>
          <w:p w:rsidR="00FF69A3" w:rsidRDefault="00FF69A3" w:rsidP="006C5898">
            <w:pPr>
              <w:jc w:val="both"/>
              <w:rPr>
                <w:sz w:val="28"/>
                <w:szCs w:val="28"/>
              </w:rPr>
            </w:pPr>
            <w:proofErr w:type="gramStart"/>
            <w:r>
              <w:rPr>
                <w:sz w:val="28"/>
                <w:szCs w:val="28"/>
              </w:rPr>
              <w:t>исполняющий</w:t>
            </w:r>
            <w:proofErr w:type="gramEnd"/>
            <w:r>
              <w:rPr>
                <w:sz w:val="28"/>
                <w:szCs w:val="28"/>
              </w:rPr>
              <w:t xml:space="preserve"> обязанности заместителя председателя Комитета Ленинградской области по обращению с отходами </w:t>
            </w:r>
          </w:p>
          <w:p w:rsidR="00FF69A3" w:rsidRDefault="00FF69A3" w:rsidP="006C5898">
            <w:pPr>
              <w:jc w:val="both"/>
              <w:rPr>
                <w:sz w:val="28"/>
                <w:szCs w:val="28"/>
              </w:rPr>
            </w:pPr>
          </w:p>
          <w:p w:rsidR="00FF69A3" w:rsidRDefault="00FF69A3" w:rsidP="006C5898">
            <w:pPr>
              <w:jc w:val="both"/>
              <w:rPr>
                <w:sz w:val="28"/>
                <w:szCs w:val="28"/>
              </w:rPr>
            </w:pPr>
          </w:p>
        </w:tc>
      </w:tr>
      <w:tr w:rsidR="00FF69A3" w:rsidTr="006C5898">
        <w:tc>
          <w:tcPr>
            <w:tcW w:w="9464" w:type="dxa"/>
            <w:gridSpan w:val="3"/>
          </w:tcPr>
          <w:p w:rsidR="00FF69A3" w:rsidRPr="005A0259" w:rsidRDefault="00FF69A3" w:rsidP="006C5898">
            <w:pPr>
              <w:jc w:val="both"/>
              <w:rPr>
                <w:b/>
                <w:sz w:val="28"/>
                <w:szCs w:val="28"/>
              </w:rPr>
            </w:pPr>
            <w:r w:rsidRPr="005A0259">
              <w:rPr>
                <w:b/>
                <w:sz w:val="28"/>
                <w:szCs w:val="28"/>
              </w:rPr>
              <w:t>Члены рабочей группы:</w:t>
            </w:r>
          </w:p>
          <w:p w:rsidR="00FF69A3" w:rsidRDefault="00FF69A3" w:rsidP="006C5898">
            <w:pPr>
              <w:jc w:val="both"/>
              <w:rPr>
                <w:sz w:val="28"/>
                <w:szCs w:val="28"/>
              </w:rPr>
            </w:pPr>
          </w:p>
        </w:tc>
      </w:tr>
      <w:tr w:rsidR="00FF69A3" w:rsidTr="006C5898">
        <w:tc>
          <w:tcPr>
            <w:tcW w:w="3510" w:type="dxa"/>
          </w:tcPr>
          <w:p w:rsidR="00FF69A3" w:rsidRDefault="00FF69A3" w:rsidP="006C5898">
            <w:pPr>
              <w:jc w:val="both"/>
              <w:rPr>
                <w:sz w:val="28"/>
                <w:szCs w:val="28"/>
              </w:rPr>
            </w:pPr>
            <w:bookmarkStart w:id="0" w:name="_GoBack"/>
            <w:bookmarkEnd w:id="0"/>
            <w:r>
              <w:rPr>
                <w:sz w:val="28"/>
                <w:szCs w:val="28"/>
              </w:rPr>
              <w:t xml:space="preserve">Бучнев </w:t>
            </w:r>
          </w:p>
          <w:p w:rsidR="00FF69A3" w:rsidRDefault="00FF69A3" w:rsidP="006C5898">
            <w:pPr>
              <w:jc w:val="both"/>
              <w:rPr>
                <w:sz w:val="28"/>
                <w:szCs w:val="28"/>
              </w:rPr>
            </w:pPr>
            <w:r>
              <w:rPr>
                <w:sz w:val="28"/>
                <w:szCs w:val="28"/>
              </w:rPr>
              <w:t>Антон Геннадьевич</w:t>
            </w:r>
          </w:p>
        </w:tc>
        <w:tc>
          <w:tcPr>
            <w:tcW w:w="310" w:type="dxa"/>
          </w:tcPr>
          <w:p w:rsidR="00FF69A3" w:rsidRDefault="00FF69A3" w:rsidP="006C5898">
            <w:pPr>
              <w:jc w:val="center"/>
            </w:pPr>
            <w:r w:rsidRPr="004A1EED">
              <w:rPr>
                <w:b/>
                <w:sz w:val="28"/>
                <w:szCs w:val="28"/>
              </w:rPr>
              <w:t>-</w:t>
            </w:r>
          </w:p>
        </w:tc>
        <w:tc>
          <w:tcPr>
            <w:tcW w:w="5644" w:type="dxa"/>
          </w:tcPr>
          <w:p w:rsidR="00FF69A3" w:rsidRDefault="00FF69A3" w:rsidP="006C5898">
            <w:pPr>
              <w:jc w:val="both"/>
              <w:rPr>
                <w:sz w:val="28"/>
                <w:szCs w:val="28"/>
              </w:rPr>
            </w:pPr>
            <w:r>
              <w:rPr>
                <w:sz w:val="28"/>
                <w:szCs w:val="28"/>
              </w:rPr>
              <w:t xml:space="preserve">генеральный директор акционерного общества «Управляющая компания </w:t>
            </w:r>
            <w:r>
              <w:rPr>
                <w:sz w:val="28"/>
                <w:szCs w:val="28"/>
              </w:rPr>
              <w:br/>
              <w:t>по обращению с отходами в Ленинградской области» (по согласованию)</w:t>
            </w:r>
          </w:p>
          <w:p w:rsidR="00FF69A3" w:rsidRDefault="00FF69A3" w:rsidP="006C5898">
            <w:pPr>
              <w:jc w:val="both"/>
              <w:rPr>
                <w:sz w:val="28"/>
                <w:szCs w:val="28"/>
              </w:rPr>
            </w:pPr>
          </w:p>
        </w:tc>
      </w:tr>
      <w:tr w:rsidR="00FF69A3" w:rsidTr="006C5898">
        <w:tc>
          <w:tcPr>
            <w:tcW w:w="3510" w:type="dxa"/>
          </w:tcPr>
          <w:p w:rsidR="00FF69A3" w:rsidRDefault="00FF69A3" w:rsidP="006C5898">
            <w:pPr>
              <w:jc w:val="both"/>
              <w:rPr>
                <w:sz w:val="28"/>
                <w:szCs w:val="28"/>
              </w:rPr>
            </w:pPr>
            <w:r>
              <w:rPr>
                <w:sz w:val="28"/>
                <w:szCs w:val="28"/>
              </w:rPr>
              <w:t xml:space="preserve">Глухов </w:t>
            </w:r>
          </w:p>
          <w:p w:rsidR="00FF69A3" w:rsidRDefault="00FF69A3" w:rsidP="006C5898">
            <w:pPr>
              <w:jc w:val="both"/>
              <w:rPr>
                <w:sz w:val="28"/>
                <w:szCs w:val="28"/>
              </w:rPr>
            </w:pPr>
            <w:r>
              <w:rPr>
                <w:sz w:val="28"/>
                <w:szCs w:val="28"/>
              </w:rPr>
              <w:t xml:space="preserve">Сергей Юрьевич </w:t>
            </w:r>
          </w:p>
        </w:tc>
        <w:tc>
          <w:tcPr>
            <w:tcW w:w="310" w:type="dxa"/>
          </w:tcPr>
          <w:p w:rsidR="00FF69A3" w:rsidRPr="004A1EED" w:rsidRDefault="00FF69A3" w:rsidP="006C5898">
            <w:pPr>
              <w:jc w:val="center"/>
              <w:rPr>
                <w:b/>
                <w:sz w:val="28"/>
                <w:szCs w:val="28"/>
              </w:rPr>
            </w:pPr>
            <w:r w:rsidRPr="004A1EED">
              <w:rPr>
                <w:b/>
                <w:sz w:val="28"/>
                <w:szCs w:val="28"/>
              </w:rPr>
              <w:t>-</w:t>
            </w:r>
          </w:p>
        </w:tc>
        <w:tc>
          <w:tcPr>
            <w:tcW w:w="5644" w:type="dxa"/>
          </w:tcPr>
          <w:p w:rsidR="00FF69A3" w:rsidRDefault="00FF69A3" w:rsidP="006C5898">
            <w:pPr>
              <w:jc w:val="both"/>
              <w:rPr>
                <w:sz w:val="28"/>
                <w:szCs w:val="28"/>
              </w:rPr>
            </w:pPr>
            <w:r>
              <w:rPr>
                <w:sz w:val="28"/>
                <w:szCs w:val="28"/>
              </w:rPr>
              <w:t xml:space="preserve">генеральный директор акционерного общества </w:t>
            </w:r>
            <w:r w:rsidRPr="00D516EA">
              <w:rPr>
                <w:sz w:val="28"/>
                <w:szCs w:val="28"/>
              </w:rPr>
              <w:t>«Автопарк № 6 «</w:t>
            </w:r>
            <w:proofErr w:type="spellStart"/>
            <w:r w:rsidRPr="00D516EA">
              <w:rPr>
                <w:sz w:val="28"/>
                <w:szCs w:val="28"/>
              </w:rPr>
              <w:t>Спецтранс</w:t>
            </w:r>
            <w:proofErr w:type="spellEnd"/>
            <w:r w:rsidRPr="00D516EA">
              <w:rPr>
                <w:sz w:val="28"/>
                <w:szCs w:val="28"/>
              </w:rPr>
              <w:t>»</w:t>
            </w:r>
            <w:r>
              <w:rPr>
                <w:sz w:val="28"/>
                <w:szCs w:val="28"/>
              </w:rPr>
              <w:t xml:space="preserve"> </w:t>
            </w:r>
            <w:r>
              <w:rPr>
                <w:sz w:val="28"/>
                <w:szCs w:val="28"/>
              </w:rPr>
              <w:br/>
              <w:t>(по согласованию)</w:t>
            </w:r>
          </w:p>
          <w:p w:rsidR="00FF69A3" w:rsidRDefault="00FF69A3" w:rsidP="006C5898">
            <w:pPr>
              <w:jc w:val="both"/>
              <w:rPr>
                <w:sz w:val="28"/>
                <w:szCs w:val="28"/>
              </w:rPr>
            </w:pPr>
          </w:p>
        </w:tc>
      </w:tr>
      <w:tr w:rsidR="00FF69A3" w:rsidTr="006C5898">
        <w:tc>
          <w:tcPr>
            <w:tcW w:w="3510" w:type="dxa"/>
          </w:tcPr>
          <w:p w:rsidR="00FF69A3" w:rsidRDefault="00FF69A3" w:rsidP="006C5898">
            <w:pPr>
              <w:jc w:val="both"/>
              <w:rPr>
                <w:sz w:val="28"/>
                <w:szCs w:val="28"/>
              </w:rPr>
            </w:pPr>
            <w:proofErr w:type="spellStart"/>
            <w:r>
              <w:rPr>
                <w:sz w:val="28"/>
                <w:szCs w:val="28"/>
              </w:rPr>
              <w:t>Куксин</w:t>
            </w:r>
            <w:proofErr w:type="spellEnd"/>
            <w:r>
              <w:rPr>
                <w:sz w:val="28"/>
                <w:szCs w:val="28"/>
              </w:rPr>
              <w:t xml:space="preserve"> </w:t>
            </w:r>
          </w:p>
          <w:p w:rsidR="00FF69A3" w:rsidRDefault="00FF69A3" w:rsidP="006C5898">
            <w:pPr>
              <w:jc w:val="both"/>
              <w:rPr>
                <w:sz w:val="28"/>
                <w:szCs w:val="28"/>
              </w:rPr>
            </w:pPr>
            <w:r>
              <w:rPr>
                <w:sz w:val="28"/>
                <w:szCs w:val="28"/>
              </w:rPr>
              <w:t xml:space="preserve">Владимир Валерьевич </w:t>
            </w:r>
          </w:p>
        </w:tc>
        <w:tc>
          <w:tcPr>
            <w:tcW w:w="310" w:type="dxa"/>
          </w:tcPr>
          <w:p w:rsidR="00FF69A3" w:rsidRDefault="00FF69A3" w:rsidP="006C5898">
            <w:pPr>
              <w:jc w:val="center"/>
            </w:pPr>
            <w:r w:rsidRPr="004A1EED">
              <w:rPr>
                <w:b/>
                <w:sz w:val="28"/>
                <w:szCs w:val="28"/>
              </w:rPr>
              <w:t>-</w:t>
            </w:r>
          </w:p>
        </w:tc>
        <w:tc>
          <w:tcPr>
            <w:tcW w:w="5644" w:type="dxa"/>
          </w:tcPr>
          <w:p w:rsidR="00FF69A3" w:rsidRDefault="00FF69A3" w:rsidP="006C5898">
            <w:pPr>
              <w:jc w:val="both"/>
              <w:rPr>
                <w:sz w:val="28"/>
                <w:szCs w:val="28"/>
              </w:rPr>
            </w:pPr>
            <w:r>
              <w:rPr>
                <w:sz w:val="28"/>
                <w:szCs w:val="28"/>
              </w:rPr>
              <w:t xml:space="preserve">генеральный директор общества </w:t>
            </w:r>
            <w:r>
              <w:rPr>
                <w:sz w:val="28"/>
                <w:szCs w:val="28"/>
              </w:rPr>
              <w:br/>
              <w:t>с ограниченной ответственностью «СПЕЦТРАНС 47» (по согласованию)</w:t>
            </w:r>
          </w:p>
          <w:p w:rsidR="00FF69A3" w:rsidRDefault="00FF69A3" w:rsidP="006C5898">
            <w:pPr>
              <w:jc w:val="both"/>
              <w:rPr>
                <w:sz w:val="28"/>
                <w:szCs w:val="28"/>
              </w:rPr>
            </w:pPr>
          </w:p>
        </w:tc>
      </w:tr>
      <w:tr w:rsidR="00FF69A3" w:rsidTr="006C5898">
        <w:tc>
          <w:tcPr>
            <w:tcW w:w="3510" w:type="dxa"/>
          </w:tcPr>
          <w:p w:rsidR="000566C9" w:rsidRDefault="000566C9" w:rsidP="006C5898">
            <w:pPr>
              <w:jc w:val="both"/>
              <w:rPr>
                <w:sz w:val="28"/>
                <w:szCs w:val="28"/>
              </w:rPr>
            </w:pPr>
          </w:p>
          <w:p w:rsidR="00FF69A3" w:rsidRPr="00D516EA" w:rsidRDefault="00FF69A3" w:rsidP="006C5898">
            <w:pPr>
              <w:jc w:val="both"/>
              <w:rPr>
                <w:sz w:val="28"/>
                <w:szCs w:val="28"/>
              </w:rPr>
            </w:pPr>
            <w:proofErr w:type="spellStart"/>
            <w:r w:rsidRPr="00D516EA">
              <w:rPr>
                <w:sz w:val="28"/>
                <w:szCs w:val="28"/>
              </w:rPr>
              <w:t>Саламатова</w:t>
            </w:r>
            <w:proofErr w:type="spellEnd"/>
          </w:p>
          <w:p w:rsidR="00FF69A3" w:rsidRDefault="00FF69A3" w:rsidP="006C5898">
            <w:pPr>
              <w:jc w:val="both"/>
              <w:rPr>
                <w:sz w:val="28"/>
                <w:szCs w:val="28"/>
              </w:rPr>
            </w:pPr>
            <w:r w:rsidRPr="00D516EA">
              <w:rPr>
                <w:sz w:val="28"/>
                <w:szCs w:val="28"/>
              </w:rPr>
              <w:t>Анна Николаевна</w:t>
            </w:r>
          </w:p>
        </w:tc>
        <w:tc>
          <w:tcPr>
            <w:tcW w:w="310" w:type="dxa"/>
          </w:tcPr>
          <w:p w:rsidR="000566C9" w:rsidRDefault="000566C9" w:rsidP="006C5898">
            <w:pPr>
              <w:jc w:val="center"/>
              <w:rPr>
                <w:b/>
                <w:sz w:val="28"/>
                <w:szCs w:val="28"/>
              </w:rPr>
            </w:pPr>
          </w:p>
          <w:p w:rsidR="00FF69A3" w:rsidRPr="004A1EED" w:rsidRDefault="00FF69A3" w:rsidP="006C5898">
            <w:pPr>
              <w:jc w:val="center"/>
              <w:rPr>
                <w:b/>
                <w:sz w:val="28"/>
                <w:szCs w:val="28"/>
              </w:rPr>
            </w:pPr>
            <w:r w:rsidRPr="004A1EED">
              <w:rPr>
                <w:b/>
                <w:sz w:val="28"/>
                <w:szCs w:val="28"/>
              </w:rPr>
              <w:t>-</w:t>
            </w:r>
          </w:p>
        </w:tc>
        <w:tc>
          <w:tcPr>
            <w:tcW w:w="5644" w:type="dxa"/>
          </w:tcPr>
          <w:p w:rsidR="00E66EDA" w:rsidRDefault="00E66EDA" w:rsidP="006C5898">
            <w:pPr>
              <w:jc w:val="both"/>
              <w:rPr>
                <w:sz w:val="28"/>
                <w:szCs w:val="28"/>
              </w:rPr>
            </w:pPr>
          </w:p>
          <w:p w:rsidR="00FF69A3" w:rsidRDefault="00FF69A3" w:rsidP="006C5898">
            <w:pPr>
              <w:jc w:val="both"/>
              <w:rPr>
                <w:sz w:val="28"/>
                <w:szCs w:val="28"/>
              </w:rPr>
            </w:pPr>
            <w:r>
              <w:rPr>
                <w:sz w:val="28"/>
                <w:szCs w:val="28"/>
              </w:rPr>
              <w:t xml:space="preserve">генеральный директор общества </w:t>
            </w:r>
            <w:r>
              <w:rPr>
                <w:sz w:val="28"/>
                <w:szCs w:val="28"/>
              </w:rPr>
              <w:br/>
              <w:t xml:space="preserve">с ограниченной ответственностью </w:t>
            </w:r>
            <w:r w:rsidRPr="00D516EA">
              <w:rPr>
                <w:sz w:val="28"/>
                <w:szCs w:val="28"/>
              </w:rPr>
              <w:t>«Производственно-Коммерческая Фирма «Петро-</w:t>
            </w:r>
            <w:proofErr w:type="spellStart"/>
            <w:r w:rsidRPr="00D516EA">
              <w:rPr>
                <w:sz w:val="28"/>
                <w:szCs w:val="28"/>
              </w:rPr>
              <w:t>Васт</w:t>
            </w:r>
            <w:proofErr w:type="spellEnd"/>
            <w:r w:rsidRPr="00D516EA">
              <w:rPr>
                <w:sz w:val="28"/>
                <w:szCs w:val="28"/>
              </w:rPr>
              <w:t>»</w:t>
            </w:r>
            <w:r>
              <w:rPr>
                <w:sz w:val="28"/>
                <w:szCs w:val="28"/>
              </w:rPr>
              <w:t xml:space="preserve"> (по согласованию)</w:t>
            </w:r>
          </w:p>
          <w:p w:rsidR="00FF69A3" w:rsidRDefault="00FF69A3" w:rsidP="006C5898">
            <w:pPr>
              <w:jc w:val="both"/>
              <w:rPr>
                <w:sz w:val="28"/>
                <w:szCs w:val="28"/>
              </w:rPr>
            </w:pPr>
          </w:p>
        </w:tc>
      </w:tr>
      <w:tr w:rsidR="00FF69A3" w:rsidTr="006C5898">
        <w:tc>
          <w:tcPr>
            <w:tcW w:w="3510" w:type="dxa"/>
          </w:tcPr>
          <w:p w:rsidR="00FF69A3" w:rsidRDefault="00FF69A3" w:rsidP="006C5898">
            <w:pPr>
              <w:jc w:val="both"/>
              <w:rPr>
                <w:sz w:val="28"/>
                <w:szCs w:val="28"/>
              </w:rPr>
            </w:pPr>
            <w:r>
              <w:rPr>
                <w:sz w:val="28"/>
                <w:szCs w:val="28"/>
              </w:rPr>
              <w:lastRenderedPageBreak/>
              <w:t xml:space="preserve">Язев </w:t>
            </w:r>
          </w:p>
          <w:p w:rsidR="00FF69A3" w:rsidRDefault="00FF69A3" w:rsidP="006C5898">
            <w:pPr>
              <w:jc w:val="both"/>
              <w:rPr>
                <w:sz w:val="28"/>
                <w:szCs w:val="28"/>
              </w:rPr>
            </w:pPr>
            <w:r>
              <w:rPr>
                <w:sz w:val="28"/>
                <w:szCs w:val="28"/>
              </w:rPr>
              <w:t xml:space="preserve">Константин Анатольевич </w:t>
            </w:r>
          </w:p>
        </w:tc>
        <w:tc>
          <w:tcPr>
            <w:tcW w:w="310" w:type="dxa"/>
          </w:tcPr>
          <w:p w:rsidR="00FF69A3" w:rsidRPr="004A1EED" w:rsidRDefault="00FF69A3" w:rsidP="006C5898">
            <w:pPr>
              <w:jc w:val="center"/>
              <w:rPr>
                <w:b/>
                <w:sz w:val="28"/>
                <w:szCs w:val="28"/>
              </w:rPr>
            </w:pPr>
            <w:r w:rsidRPr="004A1EED">
              <w:rPr>
                <w:b/>
                <w:sz w:val="28"/>
                <w:szCs w:val="28"/>
              </w:rPr>
              <w:t>-</w:t>
            </w:r>
          </w:p>
        </w:tc>
        <w:tc>
          <w:tcPr>
            <w:tcW w:w="5644" w:type="dxa"/>
          </w:tcPr>
          <w:p w:rsidR="00FF69A3" w:rsidRDefault="00FF69A3" w:rsidP="006C5898">
            <w:pPr>
              <w:jc w:val="both"/>
              <w:rPr>
                <w:sz w:val="28"/>
                <w:szCs w:val="28"/>
              </w:rPr>
            </w:pPr>
            <w:r>
              <w:rPr>
                <w:sz w:val="28"/>
                <w:szCs w:val="28"/>
              </w:rPr>
              <w:t xml:space="preserve">исполнительный директор акционерного общества </w:t>
            </w:r>
            <w:r w:rsidRPr="00D516EA">
              <w:rPr>
                <w:sz w:val="28"/>
                <w:szCs w:val="28"/>
              </w:rPr>
              <w:t xml:space="preserve">«Автопарк № </w:t>
            </w:r>
            <w:r>
              <w:rPr>
                <w:sz w:val="28"/>
                <w:szCs w:val="28"/>
              </w:rPr>
              <w:t>1</w:t>
            </w:r>
            <w:r w:rsidRPr="00D516EA">
              <w:rPr>
                <w:sz w:val="28"/>
                <w:szCs w:val="28"/>
              </w:rPr>
              <w:t xml:space="preserve"> «</w:t>
            </w:r>
            <w:proofErr w:type="spellStart"/>
            <w:r w:rsidRPr="00D516EA">
              <w:rPr>
                <w:sz w:val="28"/>
                <w:szCs w:val="28"/>
              </w:rPr>
              <w:t>Спецтранс</w:t>
            </w:r>
            <w:proofErr w:type="spellEnd"/>
            <w:r w:rsidRPr="00D516EA">
              <w:rPr>
                <w:sz w:val="28"/>
                <w:szCs w:val="28"/>
              </w:rPr>
              <w:t>»</w:t>
            </w:r>
            <w:r>
              <w:rPr>
                <w:sz w:val="28"/>
                <w:szCs w:val="28"/>
              </w:rPr>
              <w:t xml:space="preserve"> </w:t>
            </w:r>
            <w:r>
              <w:rPr>
                <w:sz w:val="28"/>
                <w:szCs w:val="28"/>
              </w:rPr>
              <w:br/>
              <w:t>(по согласованию)</w:t>
            </w:r>
          </w:p>
          <w:p w:rsidR="00FF69A3" w:rsidRDefault="00FF69A3" w:rsidP="006C5898">
            <w:pPr>
              <w:jc w:val="both"/>
              <w:rPr>
                <w:sz w:val="28"/>
                <w:szCs w:val="28"/>
              </w:rPr>
            </w:pPr>
          </w:p>
        </w:tc>
      </w:tr>
      <w:tr w:rsidR="00FF69A3" w:rsidTr="006C5898">
        <w:tc>
          <w:tcPr>
            <w:tcW w:w="9464" w:type="dxa"/>
            <w:gridSpan w:val="3"/>
          </w:tcPr>
          <w:p w:rsidR="00FF69A3" w:rsidRPr="005A0259" w:rsidRDefault="00FF69A3" w:rsidP="006C5898">
            <w:pPr>
              <w:jc w:val="both"/>
              <w:rPr>
                <w:b/>
                <w:sz w:val="28"/>
                <w:szCs w:val="28"/>
              </w:rPr>
            </w:pPr>
            <w:r w:rsidRPr="005A0259">
              <w:rPr>
                <w:b/>
                <w:sz w:val="28"/>
                <w:szCs w:val="28"/>
              </w:rPr>
              <w:t>Ответственный секретарь рабочей группы</w:t>
            </w:r>
          </w:p>
          <w:p w:rsidR="00FF69A3" w:rsidRPr="000F5EAF" w:rsidRDefault="00FF69A3" w:rsidP="006C5898">
            <w:pPr>
              <w:jc w:val="both"/>
              <w:rPr>
                <w:sz w:val="28"/>
                <w:szCs w:val="28"/>
              </w:rPr>
            </w:pPr>
          </w:p>
        </w:tc>
      </w:tr>
      <w:tr w:rsidR="00FF69A3" w:rsidTr="006C5898">
        <w:tc>
          <w:tcPr>
            <w:tcW w:w="3510" w:type="dxa"/>
          </w:tcPr>
          <w:p w:rsidR="00FF69A3" w:rsidRDefault="00FF69A3" w:rsidP="006C5898">
            <w:pPr>
              <w:jc w:val="both"/>
              <w:rPr>
                <w:sz w:val="28"/>
                <w:szCs w:val="28"/>
              </w:rPr>
            </w:pPr>
            <w:r>
              <w:rPr>
                <w:sz w:val="28"/>
                <w:szCs w:val="28"/>
              </w:rPr>
              <w:t xml:space="preserve">Самусевич </w:t>
            </w:r>
          </w:p>
          <w:p w:rsidR="00FF69A3" w:rsidRDefault="00FF69A3" w:rsidP="006C5898">
            <w:pPr>
              <w:jc w:val="both"/>
              <w:rPr>
                <w:sz w:val="28"/>
                <w:szCs w:val="28"/>
              </w:rPr>
            </w:pPr>
            <w:r>
              <w:rPr>
                <w:sz w:val="28"/>
                <w:szCs w:val="28"/>
              </w:rPr>
              <w:t>Андрей Владимирович</w:t>
            </w:r>
          </w:p>
        </w:tc>
        <w:tc>
          <w:tcPr>
            <w:tcW w:w="310" w:type="dxa"/>
          </w:tcPr>
          <w:p w:rsidR="00FF69A3" w:rsidRPr="000F5EAF" w:rsidRDefault="00FF69A3" w:rsidP="006C5898">
            <w:pPr>
              <w:jc w:val="center"/>
              <w:rPr>
                <w:b/>
              </w:rPr>
            </w:pPr>
            <w:r w:rsidRPr="000F5EAF">
              <w:rPr>
                <w:b/>
                <w:sz w:val="28"/>
                <w:szCs w:val="28"/>
              </w:rPr>
              <w:t>-</w:t>
            </w:r>
          </w:p>
        </w:tc>
        <w:tc>
          <w:tcPr>
            <w:tcW w:w="5644" w:type="dxa"/>
          </w:tcPr>
          <w:p w:rsidR="00FF69A3" w:rsidRDefault="00FF69A3" w:rsidP="006C5898">
            <w:pPr>
              <w:jc w:val="both"/>
              <w:rPr>
                <w:sz w:val="28"/>
                <w:szCs w:val="28"/>
              </w:rPr>
            </w:pPr>
            <w:r>
              <w:rPr>
                <w:sz w:val="28"/>
                <w:szCs w:val="28"/>
              </w:rPr>
              <w:t xml:space="preserve">консультант отдела госпрограмм, нормирования и организации работы </w:t>
            </w:r>
            <w:r>
              <w:rPr>
                <w:sz w:val="28"/>
                <w:szCs w:val="28"/>
              </w:rPr>
              <w:br/>
              <w:t xml:space="preserve">по обращению с отходами Комитета Ленинградской области по обращению </w:t>
            </w:r>
            <w:r>
              <w:rPr>
                <w:sz w:val="28"/>
                <w:szCs w:val="28"/>
              </w:rPr>
              <w:br/>
              <w:t xml:space="preserve">с отходами </w:t>
            </w:r>
          </w:p>
        </w:tc>
      </w:tr>
    </w:tbl>
    <w:p w:rsidR="00FF69A3" w:rsidRPr="001107C7" w:rsidRDefault="00FF69A3" w:rsidP="00FF69A3">
      <w:pPr>
        <w:pStyle w:val="aa"/>
        <w:jc w:val="center"/>
        <w:rPr>
          <w:b/>
          <w:sz w:val="28"/>
        </w:rPr>
      </w:pPr>
    </w:p>
    <w:p w:rsidR="00FF69A3" w:rsidRPr="00070CE7" w:rsidRDefault="00FF69A3" w:rsidP="00FF69A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F69A3" w:rsidRDefault="00FF69A3">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br w:type="page"/>
      </w:r>
    </w:p>
    <w:p w:rsidR="00FF69A3" w:rsidRDefault="00FF69A3" w:rsidP="00FF69A3">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Приложение 2</w:t>
      </w:r>
    </w:p>
    <w:p w:rsidR="00FF69A3" w:rsidRDefault="00FF69A3" w:rsidP="00FF69A3">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 приказу </w:t>
      </w:r>
      <w:r w:rsidRPr="00070CE7">
        <w:rPr>
          <w:rFonts w:ascii="Times New Roman" w:eastAsia="Times New Roman" w:hAnsi="Times New Roman" w:cs="Times New Roman"/>
          <w:bCs/>
          <w:sz w:val="28"/>
          <w:szCs w:val="28"/>
          <w:lang w:eastAsia="ru-RU"/>
        </w:rPr>
        <w:t xml:space="preserve">Комитета </w:t>
      </w:r>
      <w:r>
        <w:rPr>
          <w:rFonts w:ascii="Times New Roman" w:eastAsia="Times New Roman" w:hAnsi="Times New Roman" w:cs="Times New Roman"/>
          <w:bCs/>
          <w:sz w:val="28"/>
          <w:szCs w:val="28"/>
          <w:lang w:eastAsia="ru-RU"/>
        </w:rPr>
        <w:t>Ленинградской области по обращению с отходами</w:t>
      </w:r>
    </w:p>
    <w:p w:rsidR="00FF69A3" w:rsidRPr="00070CE7" w:rsidRDefault="00FF69A3" w:rsidP="00FF69A3">
      <w:pPr>
        <w:autoSpaceDE w:val="0"/>
        <w:autoSpaceDN w:val="0"/>
        <w:adjustRightInd w:val="0"/>
        <w:spacing w:after="0" w:line="240" w:lineRule="auto"/>
        <w:ind w:left="5103"/>
        <w:rPr>
          <w:rFonts w:ascii="Times New Roman" w:eastAsia="Times New Roman" w:hAnsi="Times New Roman" w:cs="Times New Roman"/>
          <w:bCs/>
          <w:sz w:val="28"/>
          <w:szCs w:val="28"/>
          <w:lang w:eastAsia="ru-RU"/>
        </w:rPr>
      </w:pPr>
      <w:r w:rsidRPr="00070CE7">
        <w:rPr>
          <w:rFonts w:ascii="Times New Roman" w:eastAsia="Times New Roman" w:hAnsi="Times New Roman" w:cs="Times New Roman"/>
          <w:bCs/>
          <w:sz w:val="28"/>
          <w:szCs w:val="28"/>
          <w:lang w:eastAsia="ru-RU"/>
        </w:rPr>
        <w:t>от _</w:t>
      </w:r>
      <w:r>
        <w:rPr>
          <w:rFonts w:ascii="Times New Roman" w:eastAsia="Times New Roman" w:hAnsi="Times New Roman" w:cs="Times New Roman"/>
          <w:bCs/>
          <w:sz w:val="28"/>
          <w:szCs w:val="28"/>
          <w:lang w:eastAsia="ru-RU"/>
        </w:rPr>
        <w:t>________</w:t>
      </w:r>
      <w:r w:rsidRPr="00070CE7">
        <w:rPr>
          <w:rFonts w:ascii="Times New Roman" w:eastAsia="Times New Roman" w:hAnsi="Times New Roman" w:cs="Times New Roman"/>
          <w:bCs/>
          <w:sz w:val="28"/>
          <w:szCs w:val="28"/>
          <w:lang w:eastAsia="ru-RU"/>
        </w:rPr>
        <w:t>____ № ___</w:t>
      </w:r>
      <w:r>
        <w:rPr>
          <w:rFonts w:ascii="Times New Roman" w:eastAsia="Times New Roman" w:hAnsi="Times New Roman" w:cs="Times New Roman"/>
          <w:bCs/>
          <w:sz w:val="28"/>
          <w:szCs w:val="28"/>
          <w:lang w:eastAsia="ru-RU"/>
        </w:rPr>
        <w:t>______</w:t>
      </w:r>
      <w:r w:rsidRPr="00070CE7">
        <w:rPr>
          <w:rFonts w:ascii="Times New Roman" w:eastAsia="Times New Roman" w:hAnsi="Times New Roman" w:cs="Times New Roman"/>
          <w:bCs/>
          <w:sz w:val="28"/>
          <w:szCs w:val="28"/>
          <w:lang w:eastAsia="ru-RU"/>
        </w:rPr>
        <w:t>__</w:t>
      </w:r>
    </w:p>
    <w:p w:rsidR="00FF69A3" w:rsidRPr="00267E65" w:rsidRDefault="00FF69A3" w:rsidP="00FF69A3">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p>
    <w:p w:rsidR="00FF69A3" w:rsidRPr="00267E65" w:rsidRDefault="00FF69A3" w:rsidP="00FF69A3">
      <w:pPr>
        <w:autoSpaceDE w:val="0"/>
        <w:autoSpaceDN w:val="0"/>
        <w:adjustRightInd w:val="0"/>
        <w:spacing w:after="0" w:line="240" w:lineRule="auto"/>
        <w:ind w:firstLine="540"/>
        <w:jc w:val="center"/>
        <w:rPr>
          <w:rFonts w:ascii="Times New Roman" w:eastAsia="Times New Roman" w:hAnsi="Times New Roman" w:cs="Times New Roman"/>
          <w:bCs/>
          <w:sz w:val="28"/>
          <w:szCs w:val="28"/>
          <w:lang w:eastAsia="ru-RU"/>
        </w:rPr>
      </w:pPr>
      <w:bookmarkStart w:id="1" w:name="P46"/>
      <w:bookmarkEnd w:id="1"/>
    </w:p>
    <w:p w:rsidR="00FF69A3"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ПОЛОЖЕНИЕ О РАБОЧЕЙ ГРУППЕ </w:t>
      </w:r>
    </w:p>
    <w:p w:rsidR="00FF69A3"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0259">
        <w:rPr>
          <w:rFonts w:ascii="Times New Roman" w:eastAsia="Times New Roman" w:hAnsi="Times New Roman" w:cs="Times New Roman"/>
          <w:b/>
          <w:bCs/>
          <w:sz w:val="28"/>
          <w:szCs w:val="28"/>
          <w:lang w:eastAsia="ru-RU"/>
        </w:rPr>
        <w:t xml:space="preserve">по вопросам обращения с отходами </w:t>
      </w:r>
      <w:r>
        <w:rPr>
          <w:rFonts w:ascii="Times New Roman" w:eastAsia="Times New Roman" w:hAnsi="Times New Roman" w:cs="Times New Roman"/>
          <w:b/>
          <w:bCs/>
          <w:sz w:val="28"/>
          <w:szCs w:val="28"/>
          <w:lang w:eastAsia="ru-RU"/>
        </w:rPr>
        <w:t>производства и потребления</w:t>
      </w:r>
    </w:p>
    <w:p w:rsidR="00FF69A3"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A0259">
        <w:rPr>
          <w:rFonts w:ascii="Times New Roman" w:eastAsia="Times New Roman" w:hAnsi="Times New Roman" w:cs="Times New Roman"/>
          <w:b/>
          <w:bCs/>
          <w:sz w:val="28"/>
          <w:szCs w:val="28"/>
          <w:lang w:eastAsia="ru-RU"/>
        </w:rPr>
        <w:t>на территориях Ленинградской области и Санкт-Петербурга</w:t>
      </w:r>
    </w:p>
    <w:p w:rsidR="00FF69A3" w:rsidRPr="00B45277"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при </w:t>
      </w:r>
      <w:r w:rsidRPr="00527723">
        <w:rPr>
          <w:rFonts w:ascii="Times New Roman" w:eastAsia="Times New Roman" w:hAnsi="Times New Roman" w:cs="Times New Roman"/>
          <w:b/>
          <w:bCs/>
          <w:sz w:val="28"/>
          <w:szCs w:val="28"/>
          <w:lang w:eastAsia="ru-RU"/>
        </w:rPr>
        <w:t>Комитет</w:t>
      </w:r>
      <w:r>
        <w:rPr>
          <w:rFonts w:ascii="Times New Roman" w:eastAsia="Times New Roman" w:hAnsi="Times New Roman" w:cs="Times New Roman"/>
          <w:b/>
          <w:bCs/>
          <w:sz w:val="28"/>
          <w:szCs w:val="28"/>
          <w:lang w:eastAsia="ru-RU"/>
        </w:rPr>
        <w:t>е</w:t>
      </w:r>
      <w:r w:rsidRPr="00527723">
        <w:rPr>
          <w:rFonts w:ascii="Times New Roman" w:eastAsia="Times New Roman" w:hAnsi="Times New Roman" w:cs="Times New Roman"/>
          <w:b/>
          <w:bCs/>
          <w:sz w:val="28"/>
          <w:szCs w:val="28"/>
          <w:lang w:eastAsia="ru-RU"/>
        </w:rPr>
        <w:t xml:space="preserve"> Ленинградской области по обращению с отходами</w:t>
      </w:r>
    </w:p>
    <w:p w:rsidR="00FF69A3" w:rsidRDefault="00FF69A3" w:rsidP="00FF69A3">
      <w:pPr>
        <w:spacing w:after="0" w:line="240" w:lineRule="auto"/>
        <w:ind w:firstLine="709"/>
        <w:jc w:val="both"/>
        <w:rPr>
          <w:rFonts w:ascii="Times New Roman" w:hAnsi="Times New Roman" w:cs="Times New Roman"/>
          <w:sz w:val="28"/>
          <w:szCs w:val="28"/>
        </w:rPr>
      </w:pPr>
    </w:p>
    <w:p w:rsidR="00FF69A3" w:rsidRDefault="00FF69A3" w:rsidP="00FF69A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11DF3">
        <w:rPr>
          <w:rFonts w:ascii="Times New Roman" w:eastAsia="Times New Roman" w:hAnsi="Times New Roman" w:cs="Times New Roman"/>
          <w:b/>
          <w:bCs/>
          <w:sz w:val="28"/>
          <w:szCs w:val="28"/>
          <w:lang w:eastAsia="ru-RU"/>
        </w:rPr>
        <w:t>1. Общие положения</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1.1. </w:t>
      </w:r>
      <w:r>
        <w:rPr>
          <w:rFonts w:ascii="Times New Roman" w:hAnsi="Times New Roman" w:cs="Times New Roman"/>
          <w:sz w:val="28"/>
          <w:szCs w:val="28"/>
        </w:rPr>
        <w:t xml:space="preserve">Рабочая группа </w:t>
      </w:r>
      <w:r w:rsidRPr="0087675F">
        <w:rPr>
          <w:rFonts w:ascii="Times New Roman" w:hAnsi="Times New Roman" w:cs="Times New Roman"/>
          <w:sz w:val="28"/>
          <w:szCs w:val="28"/>
        </w:rPr>
        <w:t xml:space="preserve">по вопросам обращения с отходами </w:t>
      </w:r>
      <w:r>
        <w:rPr>
          <w:rFonts w:ascii="Times New Roman" w:hAnsi="Times New Roman" w:cs="Times New Roman"/>
          <w:sz w:val="28"/>
          <w:szCs w:val="28"/>
        </w:rPr>
        <w:t xml:space="preserve">производства </w:t>
      </w:r>
      <w:r>
        <w:rPr>
          <w:rFonts w:ascii="Times New Roman" w:hAnsi="Times New Roman" w:cs="Times New Roman"/>
          <w:sz w:val="28"/>
          <w:szCs w:val="28"/>
        </w:rPr>
        <w:br/>
        <w:t xml:space="preserve">и потребления </w:t>
      </w:r>
      <w:r w:rsidRPr="0087675F">
        <w:rPr>
          <w:rFonts w:ascii="Times New Roman" w:hAnsi="Times New Roman" w:cs="Times New Roman"/>
          <w:sz w:val="28"/>
          <w:szCs w:val="28"/>
        </w:rPr>
        <w:t xml:space="preserve">на территориях Ленинградской области и Санкт-Петербурга </w:t>
      </w:r>
      <w:r>
        <w:rPr>
          <w:rFonts w:ascii="Times New Roman" w:hAnsi="Times New Roman" w:cs="Times New Roman"/>
          <w:sz w:val="28"/>
          <w:szCs w:val="28"/>
        </w:rPr>
        <w:br/>
      </w:r>
      <w:r w:rsidRPr="0087675F">
        <w:rPr>
          <w:rFonts w:ascii="Times New Roman" w:hAnsi="Times New Roman" w:cs="Times New Roman"/>
          <w:sz w:val="28"/>
          <w:szCs w:val="28"/>
        </w:rPr>
        <w:t>при Комитете Ленинградской области по обращению с отходами</w:t>
      </w:r>
      <w:r>
        <w:rPr>
          <w:rFonts w:ascii="Times New Roman" w:hAnsi="Times New Roman" w:cs="Times New Roman"/>
          <w:sz w:val="28"/>
          <w:szCs w:val="28"/>
        </w:rPr>
        <w:t xml:space="preserve"> </w:t>
      </w:r>
      <w:r>
        <w:rPr>
          <w:rFonts w:ascii="Times New Roman" w:hAnsi="Times New Roman" w:cs="Times New Roman"/>
          <w:sz w:val="28"/>
          <w:szCs w:val="28"/>
        </w:rPr>
        <w:br/>
        <w:t xml:space="preserve">(далее – Рабочая группа) </w:t>
      </w:r>
      <w:r w:rsidRPr="006505D1">
        <w:rPr>
          <w:rFonts w:ascii="Times New Roman" w:hAnsi="Times New Roman" w:cs="Times New Roman"/>
          <w:sz w:val="28"/>
          <w:szCs w:val="28"/>
        </w:rPr>
        <w:t xml:space="preserve">является постоянно действующим коллегиальным совещательным органом при </w:t>
      </w:r>
      <w:r w:rsidRPr="0087675F">
        <w:rPr>
          <w:rFonts w:ascii="Times New Roman" w:hAnsi="Times New Roman" w:cs="Times New Roman"/>
          <w:sz w:val="28"/>
          <w:szCs w:val="28"/>
        </w:rPr>
        <w:t>Комитете Ленинградской области по обращению с отходами</w:t>
      </w:r>
      <w:r>
        <w:rPr>
          <w:rFonts w:ascii="Times New Roman" w:hAnsi="Times New Roman" w:cs="Times New Roman"/>
          <w:sz w:val="28"/>
          <w:szCs w:val="28"/>
        </w:rPr>
        <w:t xml:space="preserve"> (далее – Комитет)</w:t>
      </w:r>
      <w:r w:rsidRPr="006505D1">
        <w:rPr>
          <w:rFonts w:ascii="Times New Roman" w:hAnsi="Times New Roman" w:cs="Times New Roman"/>
          <w:sz w:val="28"/>
          <w:szCs w:val="28"/>
        </w:rPr>
        <w:t>.</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1.2. Рабочая группа в своей деятельности руководствуется </w:t>
      </w:r>
      <w:hyperlink r:id="rId6" w:history="1">
        <w:r w:rsidRPr="00D61BAA">
          <w:rPr>
            <w:rFonts w:ascii="Times New Roman" w:hAnsi="Times New Roman" w:cs="Times New Roman"/>
            <w:sz w:val="28"/>
            <w:szCs w:val="28"/>
          </w:rPr>
          <w:t>Конституцией</w:t>
        </w:r>
      </w:hyperlink>
      <w:r w:rsidRPr="006505D1">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 xml:space="preserve">законодательством </w:t>
      </w:r>
      <w:r w:rsidRPr="006505D1">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законодательством</w:t>
      </w:r>
      <w:r w:rsidRPr="0087675F">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и </w:t>
      </w:r>
      <w:r w:rsidRPr="006505D1">
        <w:rPr>
          <w:rFonts w:ascii="Times New Roman" w:hAnsi="Times New Roman" w:cs="Times New Roman"/>
          <w:sz w:val="28"/>
          <w:szCs w:val="28"/>
        </w:rPr>
        <w:t>Санкт-Петербурга, а также настоящим Положением.</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p>
    <w:p w:rsidR="00FF69A3" w:rsidRPr="00267E65" w:rsidRDefault="00FF69A3" w:rsidP="00FF69A3">
      <w:pPr>
        <w:autoSpaceDE w:val="0"/>
        <w:autoSpaceDN w:val="0"/>
        <w:adjustRightInd w:val="0"/>
        <w:spacing w:after="0" w:line="240" w:lineRule="auto"/>
        <w:jc w:val="center"/>
        <w:outlineLvl w:val="0"/>
        <w:rPr>
          <w:rFonts w:ascii="Times New Roman" w:hAnsi="Times New Roman" w:cs="Times New Roman"/>
          <w:b/>
          <w:sz w:val="28"/>
          <w:szCs w:val="28"/>
        </w:rPr>
      </w:pPr>
      <w:bookmarkStart w:id="2" w:name="Par6"/>
      <w:bookmarkEnd w:id="2"/>
      <w:r w:rsidRPr="00267E65">
        <w:rPr>
          <w:rFonts w:ascii="Times New Roman" w:hAnsi="Times New Roman" w:cs="Times New Roman"/>
          <w:b/>
          <w:sz w:val="28"/>
          <w:szCs w:val="28"/>
        </w:rPr>
        <w:t>2. Функции Рабочей группы</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Рабочая группа осуществляет следующие функции:</w:t>
      </w:r>
    </w:p>
    <w:p w:rsidR="00FF69A3" w:rsidRPr="00D61BAA" w:rsidRDefault="00FF69A3" w:rsidP="00FF69A3">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подготовка предложений по разработке единой концепции обращения </w:t>
      </w:r>
      <w:r>
        <w:rPr>
          <w:rFonts w:ascii="Times New Roman" w:hAnsi="Times New Roman" w:cs="Times New Roman"/>
          <w:sz w:val="28"/>
          <w:szCs w:val="28"/>
        </w:rPr>
        <w:br/>
        <w:t xml:space="preserve">с отходами производства и потребления </w:t>
      </w:r>
      <w:r w:rsidRPr="0087675F">
        <w:rPr>
          <w:rFonts w:ascii="Times New Roman" w:hAnsi="Times New Roman" w:cs="Times New Roman"/>
          <w:sz w:val="28"/>
          <w:szCs w:val="28"/>
        </w:rPr>
        <w:t>на территориях Ленинградской области и Санкт-Петербурга</w:t>
      </w:r>
      <w:r>
        <w:rPr>
          <w:rFonts w:ascii="Times New Roman" w:hAnsi="Times New Roman" w:cs="Times New Roman"/>
          <w:sz w:val="28"/>
          <w:szCs w:val="28"/>
        </w:rPr>
        <w:t>;</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анализ проблем в сфере обеспечения благоприятной окружающей среды и экологической безопасности при обращении с отходами производства </w:t>
      </w:r>
      <w:r>
        <w:rPr>
          <w:rFonts w:ascii="Times New Roman" w:hAnsi="Times New Roman" w:cs="Times New Roman"/>
          <w:sz w:val="28"/>
          <w:szCs w:val="28"/>
        </w:rPr>
        <w:br/>
      </w:r>
      <w:r w:rsidRPr="006505D1">
        <w:rPr>
          <w:rFonts w:ascii="Times New Roman" w:hAnsi="Times New Roman" w:cs="Times New Roman"/>
          <w:sz w:val="28"/>
          <w:szCs w:val="28"/>
        </w:rPr>
        <w:t>и потребления;</w:t>
      </w:r>
    </w:p>
    <w:p w:rsidR="00FF69A3"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мониторинг реализации действующего законодательства в сфере обеспечения благоприятной окружающей среды и экологической безопасности, связанной с обращением с отходами производства </w:t>
      </w:r>
      <w:r>
        <w:rPr>
          <w:rFonts w:ascii="Times New Roman" w:hAnsi="Times New Roman" w:cs="Times New Roman"/>
          <w:sz w:val="28"/>
          <w:szCs w:val="28"/>
        </w:rPr>
        <w:br/>
      </w:r>
      <w:r w:rsidRPr="006505D1">
        <w:rPr>
          <w:rFonts w:ascii="Times New Roman" w:hAnsi="Times New Roman" w:cs="Times New Roman"/>
          <w:sz w:val="28"/>
          <w:szCs w:val="28"/>
        </w:rPr>
        <w:t>и потребления;</w:t>
      </w:r>
    </w:p>
    <w:p w:rsidR="00FF69A3" w:rsidRPr="00752300"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обеспечение взаимодействия</w:t>
      </w:r>
      <w:r w:rsidRPr="00752300">
        <w:rPr>
          <w:rFonts w:ascii="Times New Roman" w:hAnsi="Times New Roman" w:cs="Times New Roman"/>
          <w:sz w:val="28"/>
          <w:szCs w:val="28"/>
        </w:rPr>
        <w:t xml:space="preserve"> </w:t>
      </w:r>
      <w:r w:rsidRPr="006505D1">
        <w:rPr>
          <w:rFonts w:ascii="Times New Roman" w:hAnsi="Times New Roman" w:cs="Times New Roman"/>
          <w:sz w:val="28"/>
          <w:szCs w:val="28"/>
        </w:rPr>
        <w:t>исполнительных органов государственной власти</w:t>
      </w:r>
      <w:r>
        <w:rPr>
          <w:rFonts w:ascii="Times New Roman" w:hAnsi="Times New Roman" w:cs="Times New Roman"/>
          <w:sz w:val="28"/>
          <w:szCs w:val="28"/>
        </w:rPr>
        <w:t xml:space="preserve"> </w:t>
      </w:r>
      <w:r w:rsidRPr="0087675F">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и </w:t>
      </w:r>
      <w:r w:rsidRPr="00752300">
        <w:rPr>
          <w:rFonts w:ascii="Times New Roman" w:hAnsi="Times New Roman" w:cs="Times New Roman"/>
          <w:sz w:val="28"/>
          <w:szCs w:val="28"/>
        </w:rPr>
        <w:t>представителей организаций-перевозчиков твердых коммунальных отходов, оказывающих услуги на территориях Ленинградской области и Санкт-Петербурга</w:t>
      </w:r>
      <w:r>
        <w:rPr>
          <w:rFonts w:ascii="Times New Roman" w:hAnsi="Times New Roman" w:cs="Times New Roman"/>
          <w:sz w:val="28"/>
          <w:szCs w:val="28"/>
        </w:rPr>
        <w:t xml:space="preserve">, по вопросам разработки единой концепции обращения с отходами производства и потребления </w:t>
      </w:r>
      <w:r w:rsidRPr="0087675F">
        <w:rPr>
          <w:rFonts w:ascii="Times New Roman" w:hAnsi="Times New Roman" w:cs="Times New Roman"/>
          <w:sz w:val="28"/>
          <w:szCs w:val="28"/>
        </w:rPr>
        <w:t>на территориях Ленинградской области и Санкт-Петербурга</w:t>
      </w:r>
      <w:r>
        <w:rPr>
          <w:rFonts w:ascii="Times New Roman" w:hAnsi="Times New Roman" w:cs="Times New Roman"/>
          <w:sz w:val="28"/>
          <w:szCs w:val="28"/>
        </w:rPr>
        <w:t>;</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подготовка предложений Губернатору </w:t>
      </w:r>
      <w:r w:rsidRPr="0087675F">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w:t>
      </w:r>
      <w:r>
        <w:rPr>
          <w:rFonts w:ascii="Times New Roman" w:hAnsi="Times New Roman" w:cs="Times New Roman"/>
          <w:sz w:val="28"/>
          <w:szCs w:val="28"/>
        </w:rPr>
        <w:br/>
      </w:r>
      <w:r w:rsidRPr="006505D1">
        <w:rPr>
          <w:rFonts w:ascii="Times New Roman" w:hAnsi="Times New Roman" w:cs="Times New Roman"/>
          <w:sz w:val="28"/>
          <w:szCs w:val="28"/>
        </w:rPr>
        <w:t xml:space="preserve">и Правительству </w:t>
      </w:r>
      <w:r w:rsidRPr="0087675F">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по вопросам разработки единой концепции обращения с отходами производства и потребления </w:t>
      </w:r>
      <w:r w:rsidRPr="0087675F">
        <w:rPr>
          <w:rFonts w:ascii="Times New Roman" w:hAnsi="Times New Roman" w:cs="Times New Roman"/>
          <w:sz w:val="28"/>
          <w:szCs w:val="28"/>
        </w:rPr>
        <w:t>на территориях Ленинградской области и Санкт-Петербурга</w:t>
      </w:r>
      <w:r>
        <w:rPr>
          <w:rFonts w:ascii="Times New Roman" w:hAnsi="Times New Roman" w:cs="Times New Roman"/>
          <w:sz w:val="28"/>
          <w:szCs w:val="28"/>
        </w:rPr>
        <w:t>.</w:t>
      </w:r>
    </w:p>
    <w:p w:rsidR="00E66EDA" w:rsidRDefault="00E66EDA" w:rsidP="00FF69A3">
      <w:pPr>
        <w:autoSpaceDE w:val="0"/>
        <w:autoSpaceDN w:val="0"/>
        <w:adjustRightInd w:val="0"/>
        <w:spacing w:after="0" w:line="240" w:lineRule="auto"/>
        <w:jc w:val="center"/>
        <w:outlineLvl w:val="0"/>
        <w:rPr>
          <w:rFonts w:ascii="Times New Roman" w:hAnsi="Times New Roman" w:cs="Times New Roman"/>
          <w:b/>
          <w:sz w:val="28"/>
          <w:szCs w:val="28"/>
        </w:rPr>
      </w:pPr>
    </w:p>
    <w:p w:rsidR="00FF69A3" w:rsidRPr="00752300" w:rsidRDefault="00FF69A3" w:rsidP="00FF69A3">
      <w:pPr>
        <w:autoSpaceDE w:val="0"/>
        <w:autoSpaceDN w:val="0"/>
        <w:adjustRightInd w:val="0"/>
        <w:spacing w:after="0" w:line="240" w:lineRule="auto"/>
        <w:jc w:val="center"/>
        <w:outlineLvl w:val="0"/>
        <w:rPr>
          <w:rFonts w:ascii="Times New Roman" w:hAnsi="Times New Roman" w:cs="Times New Roman"/>
          <w:b/>
          <w:sz w:val="28"/>
          <w:szCs w:val="28"/>
        </w:rPr>
      </w:pPr>
      <w:r w:rsidRPr="00752300">
        <w:rPr>
          <w:rFonts w:ascii="Times New Roman" w:hAnsi="Times New Roman" w:cs="Times New Roman"/>
          <w:b/>
          <w:sz w:val="28"/>
          <w:szCs w:val="28"/>
        </w:rPr>
        <w:lastRenderedPageBreak/>
        <w:t>3. Полномочия Рабочей группы</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Рабочая группа для реализации функций, закрепленных в </w:t>
      </w:r>
      <w:hyperlink w:anchor="Par6" w:history="1">
        <w:r w:rsidRPr="00752300">
          <w:rPr>
            <w:rFonts w:ascii="Times New Roman" w:hAnsi="Times New Roman" w:cs="Times New Roman"/>
            <w:sz w:val="28"/>
            <w:szCs w:val="28"/>
          </w:rPr>
          <w:t>разделе 2</w:t>
        </w:r>
      </w:hyperlink>
      <w:r w:rsidRPr="006505D1">
        <w:rPr>
          <w:rFonts w:ascii="Times New Roman" w:hAnsi="Times New Roman" w:cs="Times New Roman"/>
          <w:sz w:val="28"/>
          <w:szCs w:val="28"/>
        </w:rPr>
        <w:t xml:space="preserve"> настоящего Положения, обладает следующими полномочиями:</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3.1. Разрабатывать предложения по вопросам, относящимся </w:t>
      </w:r>
      <w:r>
        <w:rPr>
          <w:rFonts w:ascii="Times New Roman" w:hAnsi="Times New Roman" w:cs="Times New Roman"/>
          <w:sz w:val="28"/>
          <w:szCs w:val="28"/>
        </w:rPr>
        <w:br/>
      </w:r>
      <w:r w:rsidRPr="006505D1">
        <w:rPr>
          <w:rFonts w:ascii="Times New Roman" w:hAnsi="Times New Roman" w:cs="Times New Roman"/>
          <w:sz w:val="28"/>
          <w:szCs w:val="28"/>
        </w:rPr>
        <w:t xml:space="preserve">к компетенции Рабочей группы, для рассмотрения их Губернатором </w:t>
      </w:r>
      <w:r w:rsidRPr="0087675F">
        <w:rPr>
          <w:rFonts w:ascii="Times New Roman" w:hAnsi="Times New Roman" w:cs="Times New Roman"/>
          <w:sz w:val="28"/>
          <w:szCs w:val="28"/>
        </w:rPr>
        <w:t>Ленинградской области</w:t>
      </w:r>
      <w:r w:rsidRPr="006505D1">
        <w:rPr>
          <w:rFonts w:ascii="Times New Roman" w:hAnsi="Times New Roman" w:cs="Times New Roman"/>
          <w:sz w:val="28"/>
          <w:szCs w:val="28"/>
        </w:rPr>
        <w:t xml:space="preserve"> и Правительством </w:t>
      </w:r>
      <w:r w:rsidRPr="0087675F">
        <w:rPr>
          <w:rFonts w:ascii="Times New Roman" w:hAnsi="Times New Roman" w:cs="Times New Roman"/>
          <w:sz w:val="28"/>
          <w:szCs w:val="28"/>
        </w:rPr>
        <w:t>Ленинградской области</w:t>
      </w:r>
      <w:r w:rsidRPr="006505D1">
        <w:rPr>
          <w:rFonts w:ascii="Times New Roman" w:hAnsi="Times New Roman" w:cs="Times New Roman"/>
          <w:sz w:val="28"/>
          <w:szCs w:val="28"/>
        </w:rPr>
        <w:t>.</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3.2. Запрашивать у территориальных органов федеральных органов государственной власти, органов государственной власти </w:t>
      </w:r>
      <w:r w:rsidRPr="0087675F">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и </w:t>
      </w:r>
      <w:r w:rsidRPr="0087675F">
        <w:rPr>
          <w:rFonts w:ascii="Times New Roman" w:hAnsi="Times New Roman" w:cs="Times New Roman"/>
          <w:sz w:val="28"/>
          <w:szCs w:val="28"/>
        </w:rPr>
        <w:t>Санкт-Петербурга</w:t>
      </w:r>
      <w:r w:rsidRPr="006505D1">
        <w:rPr>
          <w:rFonts w:ascii="Times New Roman" w:hAnsi="Times New Roman" w:cs="Times New Roman"/>
          <w:sz w:val="28"/>
          <w:szCs w:val="28"/>
        </w:rPr>
        <w:t>, органов местного самоуправления, юридических и физических лиц информацию и материалы, необходимые для решения задач, возложенных на Рабочую группу.</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3.3. Привлекать к работе Рабочей группы ученых, специалистов </w:t>
      </w:r>
      <w:r>
        <w:rPr>
          <w:rFonts w:ascii="Times New Roman" w:hAnsi="Times New Roman" w:cs="Times New Roman"/>
          <w:sz w:val="28"/>
          <w:szCs w:val="28"/>
        </w:rPr>
        <w:br/>
      </w:r>
      <w:r w:rsidRPr="006505D1">
        <w:rPr>
          <w:rFonts w:ascii="Times New Roman" w:hAnsi="Times New Roman" w:cs="Times New Roman"/>
          <w:sz w:val="28"/>
          <w:szCs w:val="28"/>
        </w:rPr>
        <w:t>и экспертов, не вошедших в состав Рабочей группы, в том числе для анализа, экспертизы, оценки, обобщения опыта и подготовки предложений по решению задач, возложенных на Рабочую группу.</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3.4. Приглашать на заседания Рабочей группы представителей территориальных органов федеральных органов</w:t>
      </w:r>
      <w:r w:rsidRPr="00370515">
        <w:rPr>
          <w:rFonts w:ascii="Times New Roman" w:hAnsi="Times New Roman" w:cs="Times New Roman"/>
          <w:sz w:val="28"/>
          <w:szCs w:val="28"/>
        </w:rPr>
        <w:t xml:space="preserve"> </w:t>
      </w:r>
      <w:r w:rsidRPr="006505D1">
        <w:rPr>
          <w:rFonts w:ascii="Times New Roman" w:hAnsi="Times New Roman" w:cs="Times New Roman"/>
          <w:sz w:val="28"/>
          <w:szCs w:val="28"/>
        </w:rPr>
        <w:t xml:space="preserve">государственной власти,  органов государственной власти </w:t>
      </w:r>
      <w:r w:rsidRPr="0087675F">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и </w:t>
      </w:r>
      <w:r w:rsidRPr="0087675F">
        <w:rPr>
          <w:rFonts w:ascii="Times New Roman" w:hAnsi="Times New Roman" w:cs="Times New Roman"/>
          <w:sz w:val="28"/>
          <w:szCs w:val="28"/>
        </w:rPr>
        <w:t>Санкт-Петербурга</w:t>
      </w:r>
      <w:r w:rsidRPr="006505D1">
        <w:rPr>
          <w:rFonts w:ascii="Times New Roman" w:hAnsi="Times New Roman" w:cs="Times New Roman"/>
          <w:sz w:val="28"/>
          <w:szCs w:val="28"/>
        </w:rPr>
        <w:t>, органов местного самоуправления, юридических и физических лиц</w:t>
      </w:r>
      <w:r>
        <w:rPr>
          <w:rFonts w:ascii="Times New Roman" w:hAnsi="Times New Roman" w:cs="Times New Roman"/>
          <w:sz w:val="28"/>
          <w:szCs w:val="28"/>
        </w:rPr>
        <w:t xml:space="preserve"> </w:t>
      </w:r>
      <w:r w:rsidRPr="006505D1">
        <w:rPr>
          <w:rFonts w:ascii="Times New Roman" w:hAnsi="Times New Roman" w:cs="Times New Roman"/>
          <w:sz w:val="28"/>
          <w:szCs w:val="28"/>
        </w:rPr>
        <w:t>с правом совещательного голоса.</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 xml:space="preserve">3.5. По инициативе исполнительных органов государственной власти </w:t>
      </w:r>
      <w:r w:rsidRPr="0087675F">
        <w:rPr>
          <w:rFonts w:ascii="Times New Roman" w:hAnsi="Times New Roman" w:cs="Times New Roman"/>
          <w:sz w:val="28"/>
          <w:szCs w:val="28"/>
        </w:rPr>
        <w:t>Ленинградской области</w:t>
      </w:r>
      <w:r>
        <w:rPr>
          <w:rFonts w:ascii="Times New Roman" w:hAnsi="Times New Roman" w:cs="Times New Roman"/>
          <w:sz w:val="28"/>
          <w:szCs w:val="28"/>
        </w:rPr>
        <w:t xml:space="preserve"> и </w:t>
      </w:r>
      <w:r w:rsidRPr="006505D1">
        <w:rPr>
          <w:rFonts w:ascii="Times New Roman" w:hAnsi="Times New Roman" w:cs="Times New Roman"/>
          <w:sz w:val="28"/>
          <w:szCs w:val="28"/>
        </w:rPr>
        <w:t>Санкт-Петербурга, территориальных органов федеральных органов государственной власти заслушивать на заседаниях Рабочей группы их руководителей (представителей) по вопросам, относящимся к компетенции Рабочей группы.</w:t>
      </w:r>
    </w:p>
    <w:p w:rsidR="00FF69A3" w:rsidRPr="006505D1" w:rsidRDefault="00FF69A3" w:rsidP="00FF69A3">
      <w:pPr>
        <w:autoSpaceDE w:val="0"/>
        <w:autoSpaceDN w:val="0"/>
        <w:adjustRightInd w:val="0"/>
        <w:spacing w:after="0" w:line="240" w:lineRule="auto"/>
        <w:ind w:firstLine="709"/>
        <w:jc w:val="both"/>
        <w:rPr>
          <w:rFonts w:ascii="Times New Roman" w:hAnsi="Times New Roman" w:cs="Times New Roman"/>
          <w:sz w:val="28"/>
          <w:szCs w:val="28"/>
        </w:rPr>
      </w:pPr>
      <w:r w:rsidRPr="006505D1">
        <w:rPr>
          <w:rFonts w:ascii="Times New Roman" w:hAnsi="Times New Roman" w:cs="Times New Roman"/>
          <w:sz w:val="28"/>
          <w:szCs w:val="28"/>
        </w:rPr>
        <w:t>3.</w:t>
      </w:r>
      <w:r>
        <w:rPr>
          <w:rFonts w:ascii="Times New Roman" w:hAnsi="Times New Roman" w:cs="Times New Roman"/>
          <w:sz w:val="28"/>
          <w:szCs w:val="28"/>
        </w:rPr>
        <w:t>6</w:t>
      </w:r>
      <w:r w:rsidRPr="006505D1">
        <w:rPr>
          <w:rFonts w:ascii="Times New Roman" w:hAnsi="Times New Roman" w:cs="Times New Roman"/>
          <w:sz w:val="28"/>
          <w:szCs w:val="28"/>
        </w:rPr>
        <w:t xml:space="preserve">. Принимать решения и осуществлять </w:t>
      </w:r>
      <w:proofErr w:type="gramStart"/>
      <w:r w:rsidRPr="006505D1">
        <w:rPr>
          <w:rFonts w:ascii="Times New Roman" w:hAnsi="Times New Roman" w:cs="Times New Roman"/>
          <w:sz w:val="28"/>
          <w:szCs w:val="28"/>
        </w:rPr>
        <w:t>контроль за</w:t>
      </w:r>
      <w:proofErr w:type="gramEnd"/>
      <w:r w:rsidRPr="006505D1">
        <w:rPr>
          <w:rFonts w:ascii="Times New Roman" w:hAnsi="Times New Roman" w:cs="Times New Roman"/>
          <w:sz w:val="28"/>
          <w:szCs w:val="28"/>
        </w:rPr>
        <w:t xml:space="preserve"> выполнением принятых Рабочей группой в соответствии с протоколами заседаний Рабочей группы решений по вопросам, относящимся к компетенции Рабочей группы.</w:t>
      </w:r>
    </w:p>
    <w:p w:rsidR="00FF69A3" w:rsidRPr="006505D1" w:rsidRDefault="00FF69A3" w:rsidP="00FF69A3">
      <w:pPr>
        <w:autoSpaceDE w:val="0"/>
        <w:autoSpaceDN w:val="0"/>
        <w:adjustRightInd w:val="0"/>
        <w:spacing w:after="0" w:line="240" w:lineRule="auto"/>
        <w:jc w:val="both"/>
        <w:rPr>
          <w:rFonts w:ascii="Times New Roman" w:hAnsi="Times New Roman" w:cs="Times New Roman"/>
          <w:sz w:val="28"/>
          <w:szCs w:val="28"/>
        </w:rPr>
      </w:pPr>
    </w:p>
    <w:p w:rsidR="00FF69A3" w:rsidRPr="00370515" w:rsidRDefault="00FF69A3" w:rsidP="00FF69A3">
      <w:pPr>
        <w:autoSpaceDE w:val="0"/>
        <w:autoSpaceDN w:val="0"/>
        <w:adjustRightInd w:val="0"/>
        <w:spacing w:after="0" w:line="240" w:lineRule="auto"/>
        <w:jc w:val="center"/>
        <w:outlineLvl w:val="0"/>
        <w:rPr>
          <w:rFonts w:ascii="Times New Roman" w:hAnsi="Times New Roman" w:cs="Times New Roman"/>
          <w:b/>
          <w:sz w:val="28"/>
          <w:szCs w:val="28"/>
        </w:rPr>
      </w:pPr>
      <w:r w:rsidRPr="00370515">
        <w:rPr>
          <w:rFonts w:ascii="Times New Roman" w:hAnsi="Times New Roman" w:cs="Times New Roman"/>
          <w:b/>
          <w:sz w:val="28"/>
          <w:szCs w:val="28"/>
        </w:rPr>
        <w:t>4. Порядок организации и деятельности Рабочей группы</w:t>
      </w:r>
    </w:p>
    <w:p w:rsidR="00FF69A3" w:rsidRPr="006505D1" w:rsidRDefault="00FF69A3" w:rsidP="00FF69A3">
      <w:pPr>
        <w:autoSpaceDE w:val="0"/>
        <w:autoSpaceDN w:val="0"/>
        <w:adjustRightInd w:val="0"/>
        <w:spacing w:after="0" w:line="240" w:lineRule="auto"/>
        <w:ind w:firstLine="540"/>
        <w:jc w:val="both"/>
        <w:rPr>
          <w:rFonts w:ascii="Times New Roman" w:hAnsi="Times New Roman" w:cs="Times New Roman"/>
          <w:sz w:val="28"/>
          <w:szCs w:val="28"/>
        </w:rPr>
      </w:pPr>
      <w:r w:rsidRPr="006505D1">
        <w:rPr>
          <w:rFonts w:ascii="Times New Roman" w:hAnsi="Times New Roman" w:cs="Times New Roman"/>
          <w:sz w:val="28"/>
          <w:szCs w:val="28"/>
        </w:rPr>
        <w:t xml:space="preserve">4.1. Состав Рабочей группы, положение о Рабочей группе утверждаются </w:t>
      </w:r>
      <w:r>
        <w:rPr>
          <w:rFonts w:ascii="Times New Roman" w:hAnsi="Times New Roman" w:cs="Times New Roman"/>
          <w:sz w:val="28"/>
          <w:szCs w:val="28"/>
        </w:rPr>
        <w:t>приказом Комитета</w:t>
      </w:r>
      <w:r w:rsidRPr="006505D1">
        <w:rPr>
          <w:rFonts w:ascii="Times New Roman" w:hAnsi="Times New Roman" w:cs="Times New Roman"/>
          <w:sz w:val="28"/>
          <w:szCs w:val="28"/>
        </w:rPr>
        <w:t>.</w:t>
      </w:r>
    </w:p>
    <w:p w:rsidR="00FF69A3" w:rsidRPr="006505D1" w:rsidRDefault="00FF69A3" w:rsidP="00FF69A3">
      <w:pPr>
        <w:autoSpaceDE w:val="0"/>
        <w:autoSpaceDN w:val="0"/>
        <w:adjustRightInd w:val="0"/>
        <w:spacing w:after="0" w:line="240" w:lineRule="auto"/>
        <w:ind w:firstLine="540"/>
        <w:jc w:val="both"/>
        <w:rPr>
          <w:rFonts w:ascii="Times New Roman" w:hAnsi="Times New Roman" w:cs="Times New Roman"/>
          <w:sz w:val="28"/>
          <w:szCs w:val="28"/>
        </w:rPr>
      </w:pPr>
      <w:r w:rsidRPr="006505D1">
        <w:rPr>
          <w:rFonts w:ascii="Times New Roman" w:hAnsi="Times New Roman" w:cs="Times New Roman"/>
          <w:sz w:val="28"/>
          <w:szCs w:val="28"/>
        </w:rPr>
        <w:t xml:space="preserve">4.2. Руководство Рабочей группой осуществляет </w:t>
      </w:r>
      <w:r>
        <w:rPr>
          <w:rFonts w:ascii="Times New Roman" w:hAnsi="Times New Roman" w:cs="Times New Roman"/>
          <w:sz w:val="28"/>
          <w:szCs w:val="28"/>
        </w:rPr>
        <w:t xml:space="preserve">председатель </w:t>
      </w:r>
      <w:r w:rsidRPr="006505D1">
        <w:rPr>
          <w:rFonts w:ascii="Times New Roman" w:hAnsi="Times New Roman" w:cs="Times New Roman"/>
          <w:sz w:val="28"/>
          <w:szCs w:val="28"/>
        </w:rPr>
        <w:t xml:space="preserve">Рабочей группы. В случае отсутствия </w:t>
      </w:r>
      <w:r>
        <w:rPr>
          <w:rFonts w:ascii="Times New Roman" w:hAnsi="Times New Roman" w:cs="Times New Roman"/>
          <w:sz w:val="28"/>
          <w:szCs w:val="28"/>
        </w:rPr>
        <w:t xml:space="preserve">председателя </w:t>
      </w:r>
      <w:r w:rsidRPr="006505D1">
        <w:rPr>
          <w:rFonts w:ascii="Times New Roman" w:hAnsi="Times New Roman" w:cs="Times New Roman"/>
          <w:sz w:val="28"/>
          <w:szCs w:val="28"/>
        </w:rPr>
        <w:t xml:space="preserve">Рабочей группы заседание ведет заместитель </w:t>
      </w:r>
      <w:r>
        <w:rPr>
          <w:rFonts w:ascii="Times New Roman" w:hAnsi="Times New Roman" w:cs="Times New Roman"/>
          <w:sz w:val="28"/>
          <w:szCs w:val="28"/>
        </w:rPr>
        <w:t xml:space="preserve">председателя </w:t>
      </w:r>
      <w:r w:rsidRPr="006505D1">
        <w:rPr>
          <w:rFonts w:ascii="Times New Roman" w:hAnsi="Times New Roman" w:cs="Times New Roman"/>
          <w:sz w:val="28"/>
          <w:szCs w:val="28"/>
        </w:rPr>
        <w:t>Рабочей группы.</w:t>
      </w:r>
    </w:p>
    <w:p w:rsidR="00FF69A3" w:rsidRPr="006505D1" w:rsidRDefault="00FF69A3" w:rsidP="00FF69A3">
      <w:pPr>
        <w:autoSpaceDE w:val="0"/>
        <w:autoSpaceDN w:val="0"/>
        <w:adjustRightInd w:val="0"/>
        <w:spacing w:after="0" w:line="240" w:lineRule="auto"/>
        <w:ind w:firstLine="540"/>
        <w:jc w:val="both"/>
        <w:rPr>
          <w:rFonts w:ascii="Times New Roman" w:hAnsi="Times New Roman" w:cs="Times New Roman"/>
          <w:sz w:val="28"/>
          <w:szCs w:val="28"/>
        </w:rPr>
      </w:pPr>
      <w:r w:rsidRPr="006505D1">
        <w:rPr>
          <w:rFonts w:ascii="Times New Roman" w:hAnsi="Times New Roman" w:cs="Times New Roman"/>
          <w:sz w:val="28"/>
          <w:szCs w:val="28"/>
        </w:rPr>
        <w:t xml:space="preserve">4.3. Заседания Рабочей группы проводятся по мере необходимости. Дата, время и место проведения заседания Рабочей группы определяются </w:t>
      </w:r>
      <w:r>
        <w:rPr>
          <w:rFonts w:ascii="Times New Roman" w:hAnsi="Times New Roman" w:cs="Times New Roman"/>
          <w:sz w:val="28"/>
          <w:szCs w:val="28"/>
        </w:rPr>
        <w:t xml:space="preserve">председателем </w:t>
      </w:r>
      <w:r w:rsidRPr="006505D1">
        <w:rPr>
          <w:rFonts w:ascii="Times New Roman" w:hAnsi="Times New Roman" w:cs="Times New Roman"/>
          <w:sz w:val="28"/>
          <w:szCs w:val="28"/>
        </w:rPr>
        <w:t>Рабочей группы. Заседание Рабочей группы считается правомочным, если на нем присутствуют не менее половины членов Рабочей группы. Решение Рабочей группы считается принятым, если за него проголосовало не менее половины от числа присутствующих на заседании членов Рабочей группы.</w:t>
      </w:r>
    </w:p>
    <w:p w:rsidR="00FF69A3" w:rsidRPr="006505D1" w:rsidRDefault="00FF69A3" w:rsidP="00FF69A3">
      <w:pPr>
        <w:autoSpaceDE w:val="0"/>
        <w:autoSpaceDN w:val="0"/>
        <w:adjustRightInd w:val="0"/>
        <w:spacing w:after="0" w:line="240" w:lineRule="auto"/>
        <w:ind w:firstLine="540"/>
        <w:jc w:val="both"/>
        <w:rPr>
          <w:rFonts w:ascii="Times New Roman" w:hAnsi="Times New Roman" w:cs="Times New Roman"/>
          <w:sz w:val="28"/>
          <w:szCs w:val="28"/>
        </w:rPr>
      </w:pPr>
      <w:r w:rsidRPr="006505D1">
        <w:rPr>
          <w:rFonts w:ascii="Times New Roman" w:hAnsi="Times New Roman" w:cs="Times New Roman"/>
          <w:sz w:val="28"/>
          <w:szCs w:val="28"/>
        </w:rPr>
        <w:t>4.4. Организационное и информационное обеспечение деятельности Рабочей группы осуществляет Комитет.</w:t>
      </w:r>
    </w:p>
    <w:p w:rsidR="00A5422D" w:rsidRDefault="00FF69A3" w:rsidP="00E66EDA">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6505D1">
        <w:rPr>
          <w:rFonts w:ascii="Times New Roman" w:hAnsi="Times New Roman" w:cs="Times New Roman"/>
          <w:sz w:val="28"/>
          <w:szCs w:val="28"/>
        </w:rPr>
        <w:t xml:space="preserve">4.5. Деятельность Рабочей группы прекращается по решению </w:t>
      </w:r>
      <w:r>
        <w:rPr>
          <w:rFonts w:ascii="Times New Roman" w:hAnsi="Times New Roman" w:cs="Times New Roman"/>
          <w:sz w:val="28"/>
          <w:szCs w:val="28"/>
        </w:rPr>
        <w:t>председателя Комитета</w:t>
      </w:r>
      <w:r w:rsidRPr="006505D1">
        <w:rPr>
          <w:rFonts w:ascii="Times New Roman" w:hAnsi="Times New Roman" w:cs="Times New Roman"/>
          <w:sz w:val="28"/>
          <w:szCs w:val="28"/>
        </w:rPr>
        <w:t>.</w:t>
      </w:r>
    </w:p>
    <w:sectPr w:rsidR="00A5422D" w:rsidSect="000566C9">
      <w:pgSz w:w="11905" w:h="16838"/>
      <w:pgMar w:top="1134" w:right="706" w:bottom="851"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A60"/>
    <w:rsid w:val="00014104"/>
    <w:rsid w:val="00016FB1"/>
    <w:rsid w:val="00030C5F"/>
    <w:rsid w:val="0004160D"/>
    <w:rsid w:val="000566C9"/>
    <w:rsid w:val="00070CE7"/>
    <w:rsid w:val="00072EED"/>
    <w:rsid w:val="000866B6"/>
    <w:rsid w:val="000878CF"/>
    <w:rsid w:val="00094193"/>
    <w:rsid w:val="000B5E39"/>
    <w:rsid w:val="000B6D1C"/>
    <w:rsid w:val="000E11A4"/>
    <w:rsid w:val="000E1985"/>
    <w:rsid w:val="000F7A6B"/>
    <w:rsid w:val="001269C2"/>
    <w:rsid w:val="00172811"/>
    <w:rsid w:val="001824A6"/>
    <w:rsid w:val="001870A5"/>
    <w:rsid w:val="00187661"/>
    <w:rsid w:val="00190E24"/>
    <w:rsid w:val="001F2799"/>
    <w:rsid w:val="00205059"/>
    <w:rsid w:val="002118D3"/>
    <w:rsid w:val="00221E36"/>
    <w:rsid w:val="0023504D"/>
    <w:rsid w:val="002F7416"/>
    <w:rsid w:val="00322CF2"/>
    <w:rsid w:val="0032516F"/>
    <w:rsid w:val="00351694"/>
    <w:rsid w:val="003760B3"/>
    <w:rsid w:val="003B6AC2"/>
    <w:rsid w:val="003D5913"/>
    <w:rsid w:val="003F47ED"/>
    <w:rsid w:val="00412DE7"/>
    <w:rsid w:val="00417965"/>
    <w:rsid w:val="004440C2"/>
    <w:rsid w:val="00445833"/>
    <w:rsid w:val="00447C79"/>
    <w:rsid w:val="00460903"/>
    <w:rsid w:val="00474BA8"/>
    <w:rsid w:val="004901B3"/>
    <w:rsid w:val="004A4CBD"/>
    <w:rsid w:val="004B4A9E"/>
    <w:rsid w:val="004B7DCF"/>
    <w:rsid w:val="004C6032"/>
    <w:rsid w:val="004E15CE"/>
    <w:rsid w:val="004F2CD7"/>
    <w:rsid w:val="004F77C5"/>
    <w:rsid w:val="00517685"/>
    <w:rsid w:val="00527723"/>
    <w:rsid w:val="00533A60"/>
    <w:rsid w:val="0054765C"/>
    <w:rsid w:val="00570AC2"/>
    <w:rsid w:val="00592DAE"/>
    <w:rsid w:val="0059704B"/>
    <w:rsid w:val="005A5250"/>
    <w:rsid w:val="005A7AEE"/>
    <w:rsid w:val="005F59D9"/>
    <w:rsid w:val="00604F1C"/>
    <w:rsid w:val="006443A3"/>
    <w:rsid w:val="00651366"/>
    <w:rsid w:val="00652556"/>
    <w:rsid w:val="0067539A"/>
    <w:rsid w:val="006768CE"/>
    <w:rsid w:val="006A0AAC"/>
    <w:rsid w:val="006B4B5A"/>
    <w:rsid w:val="006E2A32"/>
    <w:rsid w:val="007253A3"/>
    <w:rsid w:val="00750359"/>
    <w:rsid w:val="007630B3"/>
    <w:rsid w:val="00774E96"/>
    <w:rsid w:val="007A01E4"/>
    <w:rsid w:val="007B318D"/>
    <w:rsid w:val="00804AD5"/>
    <w:rsid w:val="00821282"/>
    <w:rsid w:val="00833738"/>
    <w:rsid w:val="00837A08"/>
    <w:rsid w:val="00845BF0"/>
    <w:rsid w:val="00856E6E"/>
    <w:rsid w:val="00886493"/>
    <w:rsid w:val="00896C9B"/>
    <w:rsid w:val="008C4116"/>
    <w:rsid w:val="008C6432"/>
    <w:rsid w:val="008F2EB2"/>
    <w:rsid w:val="008F3672"/>
    <w:rsid w:val="00902F87"/>
    <w:rsid w:val="009030C6"/>
    <w:rsid w:val="009356C8"/>
    <w:rsid w:val="00935E4E"/>
    <w:rsid w:val="009519A0"/>
    <w:rsid w:val="00963F90"/>
    <w:rsid w:val="00977795"/>
    <w:rsid w:val="00990B36"/>
    <w:rsid w:val="00994CCA"/>
    <w:rsid w:val="009A6690"/>
    <w:rsid w:val="009A6F32"/>
    <w:rsid w:val="009B66B7"/>
    <w:rsid w:val="009B769C"/>
    <w:rsid w:val="009C0DCF"/>
    <w:rsid w:val="009F709A"/>
    <w:rsid w:val="00A160F5"/>
    <w:rsid w:val="00A1769F"/>
    <w:rsid w:val="00A309DC"/>
    <w:rsid w:val="00A4008C"/>
    <w:rsid w:val="00A406DF"/>
    <w:rsid w:val="00A46A1D"/>
    <w:rsid w:val="00A5422D"/>
    <w:rsid w:val="00A548F8"/>
    <w:rsid w:val="00A71751"/>
    <w:rsid w:val="00A80B74"/>
    <w:rsid w:val="00A81274"/>
    <w:rsid w:val="00A94AD9"/>
    <w:rsid w:val="00AC1076"/>
    <w:rsid w:val="00AF1616"/>
    <w:rsid w:val="00AF1C20"/>
    <w:rsid w:val="00B03C65"/>
    <w:rsid w:val="00B362C9"/>
    <w:rsid w:val="00B45277"/>
    <w:rsid w:val="00B63B8C"/>
    <w:rsid w:val="00B87BEA"/>
    <w:rsid w:val="00BA62B0"/>
    <w:rsid w:val="00BD3E03"/>
    <w:rsid w:val="00BE1D3F"/>
    <w:rsid w:val="00BE2CBF"/>
    <w:rsid w:val="00BF7B3E"/>
    <w:rsid w:val="00C208B9"/>
    <w:rsid w:val="00C8735B"/>
    <w:rsid w:val="00CB5575"/>
    <w:rsid w:val="00CE40EF"/>
    <w:rsid w:val="00CF12C6"/>
    <w:rsid w:val="00CF2CC8"/>
    <w:rsid w:val="00D170DC"/>
    <w:rsid w:val="00D42B55"/>
    <w:rsid w:val="00D42D1A"/>
    <w:rsid w:val="00D70818"/>
    <w:rsid w:val="00D731B7"/>
    <w:rsid w:val="00D83500"/>
    <w:rsid w:val="00D90BE9"/>
    <w:rsid w:val="00DA755E"/>
    <w:rsid w:val="00DB1D07"/>
    <w:rsid w:val="00DD5D76"/>
    <w:rsid w:val="00DF71DA"/>
    <w:rsid w:val="00E1097D"/>
    <w:rsid w:val="00E31C03"/>
    <w:rsid w:val="00E333DC"/>
    <w:rsid w:val="00E52EF0"/>
    <w:rsid w:val="00E66EDA"/>
    <w:rsid w:val="00E90D65"/>
    <w:rsid w:val="00E96C21"/>
    <w:rsid w:val="00EB6700"/>
    <w:rsid w:val="00EC6D17"/>
    <w:rsid w:val="00EC6FCC"/>
    <w:rsid w:val="00F010B2"/>
    <w:rsid w:val="00F32CFA"/>
    <w:rsid w:val="00F44D50"/>
    <w:rsid w:val="00F44F29"/>
    <w:rsid w:val="00F76D4C"/>
    <w:rsid w:val="00F831C7"/>
    <w:rsid w:val="00FE3250"/>
    <w:rsid w:val="00FE7602"/>
    <w:rsid w:val="00FF6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3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33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B45277"/>
    <w:pPr>
      <w:widowControl w:val="0"/>
      <w:shd w:val="clear" w:color="auto" w:fill="FFFFFF"/>
      <w:autoSpaceDE w:val="0"/>
      <w:autoSpaceDN w:val="0"/>
      <w:spacing w:after="0" w:line="240" w:lineRule="auto"/>
      <w:ind w:right="-793"/>
    </w:pPr>
    <w:rPr>
      <w:rFonts w:ascii="Arial" w:eastAsia="Times New Roman" w:hAnsi="Arial" w:cs="Times New Roman"/>
      <w:color w:val="000000"/>
      <w:spacing w:val="-7"/>
      <w:sz w:val="16"/>
      <w:szCs w:val="20"/>
      <w:lang w:eastAsia="ru-RU"/>
    </w:rPr>
  </w:style>
  <w:style w:type="character" w:customStyle="1" w:styleId="a4">
    <w:name w:val="Основной текст Знак"/>
    <w:basedOn w:val="a0"/>
    <w:link w:val="a3"/>
    <w:rsid w:val="00B45277"/>
    <w:rPr>
      <w:rFonts w:ascii="Arial" w:eastAsia="Times New Roman" w:hAnsi="Arial" w:cs="Times New Roman"/>
      <w:color w:val="000000"/>
      <w:spacing w:val="-7"/>
      <w:sz w:val="16"/>
      <w:szCs w:val="20"/>
      <w:shd w:val="clear" w:color="auto" w:fill="FFFFFF"/>
      <w:lang w:eastAsia="ru-RU"/>
    </w:rPr>
  </w:style>
  <w:style w:type="paragraph" w:styleId="a5">
    <w:name w:val="Block Text"/>
    <w:basedOn w:val="a"/>
    <w:rsid w:val="00B45277"/>
    <w:pPr>
      <w:widowControl w:val="0"/>
      <w:shd w:val="clear" w:color="auto" w:fill="FFFFFF"/>
      <w:autoSpaceDE w:val="0"/>
      <w:autoSpaceDN w:val="0"/>
      <w:spacing w:after="0" w:line="413" w:lineRule="exact"/>
      <w:ind w:left="-2694" w:right="77"/>
      <w:jc w:val="center"/>
    </w:pPr>
    <w:rPr>
      <w:rFonts w:ascii="Times New Roman" w:eastAsia="Times New Roman" w:hAnsi="Times New Roman" w:cs="Times New Roman"/>
      <w:b/>
      <w:bCs/>
      <w:color w:val="000000"/>
      <w:spacing w:val="12"/>
      <w:sz w:val="28"/>
      <w:szCs w:val="28"/>
      <w:lang w:eastAsia="ru-RU"/>
    </w:rPr>
  </w:style>
  <w:style w:type="paragraph" w:styleId="a6">
    <w:name w:val="Balloon Text"/>
    <w:basedOn w:val="a"/>
    <w:link w:val="a7"/>
    <w:uiPriority w:val="99"/>
    <w:semiHidden/>
    <w:unhideWhenUsed/>
    <w:rsid w:val="008C41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4116"/>
    <w:rPr>
      <w:rFonts w:ascii="Segoe UI" w:hAnsi="Segoe UI" w:cs="Segoe UI"/>
      <w:sz w:val="18"/>
      <w:szCs w:val="18"/>
    </w:rPr>
  </w:style>
  <w:style w:type="paragraph" w:styleId="a8">
    <w:name w:val="List Paragraph"/>
    <w:basedOn w:val="a"/>
    <w:uiPriority w:val="34"/>
    <w:qFormat/>
    <w:rsid w:val="00A5422D"/>
    <w:pPr>
      <w:ind w:left="720"/>
      <w:contextualSpacing/>
    </w:pPr>
  </w:style>
  <w:style w:type="table" w:styleId="a9">
    <w:name w:val="Table Grid"/>
    <w:basedOn w:val="a1"/>
    <w:rsid w:val="00FF69A3"/>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69A3"/>
    <w:pPr>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33A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533A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3A6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B45277"/>
    <w:pPr>
      <w:widowControl w:val="0"/>
      <w:shd w:val="clear" w:color="auto" w:fill="FFFFFF"/>
      <w:autoSpaceDE w:val="0"/>
      <w:autoSpaceDN w:val="0"/>
      <w:spacing w:after="0" w:line="240" w:lineRule="auto"/>
      <w:ind w:right="-793"/>
    </w:pPr>
    <w:rPr>
      <w:rFonts w:ascii="Arial" w:eastAsia="Times New Roman" w:hAnsi="Arial" w:cs="Times New Roman"/>
      <w:color w:val="000000"/>
      <w:spacing w:val="-7"/>
      <w:sz w:val="16"/>
      <w:szCs w:val="20"/>
      <w:lang w:eastAsia="ru-RU"/>
    </w:rPr>
  </w:style>
  <w:style w:type="character" w:customStyle="1" w:styleId="a4">
    <w:name w:val="Основной текст Знак"/>
    <w:basedOn w:val="a0"/>
    <w:link w:val="a3"/>
    <w:rsid w:val="00B45277"/>
    <w:rPr>
      <w:rFonts w:ascii="Arial" w:eastAsia="Times New Roman" w:hAnsi="Arial" w:cs="Times New Roman"/>
      <w:color w:val="000000"/>
      <w:spacing w:val="-7"/>
      <w:sz w:val="16"/>
      <w:szCs w:val="20"/>
      <w:shd w:val="clear" w:color="auto" w:fill="FFFFFF"/>
      <w:lang w:eastAsia="ru-RU"/>
    </w:rPr>
  </w:style>
  <w:style w:type="paragraph" w:styleId="a5">
    <w:name w:val="Block Text"/>
    <w:basedOn w:val="a"/>
    <w:rsid w:val="00B45277"/>
    <w:pPr>
      <w:widowControl w:val="0"/>
      <w:shd w:val="clear" w:color="auto" w:fill="FFFFFF"/>
      <w:autoSpaceDE w:val="0"/>
      <w:autoSpaceDN w:val="0"/>
      <w:spacing w:after="0" w:line="413" w:lineRule="exact"/>
      <w:ind w:left="-2694" w:right="77"/>
      <w:jc w:val="center"/>
    </w:pPr>
    <w:rPr>
      <w:rFonts w:ascii="Times New Roman" w:eastAsia="Times New Roman" w:hAnsi="Times New Roman" w:cs="Times New Roman"/>
      <w:b/>
      <w:bCs/>
      <w:color w:val="000000"/>
      <w:spacing w:val="12"/>
      <w:sz w:val="28"/>
      <w:szCs w:val="28"/>
      <w:lang w:eastAsia="ru-RU"/>
    </w:rPr>
  </w:style>
  <w:style w:type="paragraph" w:styleId="a6">
    <w:name w:val="Balloon Text"/>
    <w:basedOn w:val="a"/>
    <w:link w:val="a7"/>
    <w:uiPriority w:val="99"/>
    <w:semiHidden/>
    <w:unhideWhenUsed/>
    <w:rsid w:val="008C411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C4116"/>
    <w:rPr>
      <w:rFonts w:ascii="Segoe UI" w:hAnsi="Segoe UI" w:cs="Segoe UI"/>
      <w:sz w:val="18"/>
      <w:szCs w:val="18"/>
    </w:rPr>
  </w:style>
  <w:style w:type="paragraph" w:styleId="a8">
    <w:name w:val="List Paragraph"/>
    <w:basedOn w:val="a"/>
    <w:uiPriority w:val="34"/>
    <w:qFormat/>
    <w:rsid w:val="00A5422D"/>
    <w:pPr>
      <w:ind w:left="720"/>
      <w:contextualSpacing/>
    </w:pPr>
  </w:style>
  <w:style w:type="table" w:styleId="a9">
    <w:name w:val="Table Grid"/>
    <w:basedOn w:val="a1"/>
    <w:rsid w:val="00FF69A3"/>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FF69A3"/>
    <w:pPr>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9CB0EF8C4398A8920DF97B5E52277F8219B0D7D0AC5E5D520A143237A45034ABDCED4D0441988C67CC2ABG9Z1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1182</Words>
  <Characters>6742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Ефимова</dc:creator>
  <cp:lastModifiedBy>Ольга Владимировна Колтыпина</cp:lastModifiedBy>
  <cp:revision>5</cp:revision>
  <cp:lastPrinted>2021-01-14T13:12:00Z</cp:lastPrinted>
  <dcterms:created xsi:type="dcterms:W3CDTF">2021-02-16T14:02:00Z</dcterms:created>
  <dcterms:modified xsi:type="dcterms:W3CDTF">2021-02-16T14:40:00Z</dcterms:modified>
</cp:coreProperties>
</file>