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D76AFBB" wp14:editId="0D405BCF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9" w:rsidRPr="00BA0C95" w:rsidRDefault="00B362C9" w:rsidP="009352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:rsidR="00A5422D" w:rsidRPr="00BA0C9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A0C9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Pr="00BA0C95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0C2" w:rsidRPr="00BA0C95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314CE" w:rsidRPr="00BA0C95">
        <w:rPr>
          <w:rFonts w:ascii="Times New Roman" w:hAnsi="Times New Roman" w:cs="Times New Roman"/>
          <w:sz w:val="28"/>
          <w:szCs w:val="28"/>
        </w:rPr>
        <w:t xml:space="preserve">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E03" w:rsidRPr="00BA0C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672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="001C583F" w:rsidRPr="00BA0C95">
        <w:rPr>
          <w:rFonts w:ascii="Times New Roman" w:hAnsi="Times New Roman" w:cs="Times New Roman"/>
          <w:sz w:val="28"/>
          <w:szCs w:val="28"/>
        </w:rPr>
        <w:t xml:space="preserve">   </w:t>
      </w:r>
      <w:r w:rsidRPr="00BA0C95">
        <w:rPr>
          <w:rFonts w:ascii="Times New Roman" w:hAnsi="Times New Roman" w:cs="Times New Roman"/>
          <w:sz w:val="28"/>
          <w:szCs w:val="28"/>
        </w:rPr>
        <w:t>№ __________</w:t>
      </w:r>
    </w:p>
    <w:p w:rsidR="00DB1D07" w:rsidRPr="00BA0C95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70" w:rsidRDefault="00006661" w:rsidP="00CB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480A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Порядке</w:t>
      </w:r>
      <w:r w:rsidR="00CB4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44CC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полномочий администратора доходов областного бюджета </w:t>
      </w:r>
      <w:r w:rsidR="005B7E70" w:rsidRPr="00BA0C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bookmarkEnd w:id="0"/>
      <w:proofErr w:type="gramEnd"/>
      <w:r w:rsidR="005B7E70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4CC" w:rsidRPr="00006661" w:rsidRDefault="00CB44CC" w:rsidP="00CB4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CC" w:rsidRPr="00BF2C95" w:rsidRDefault="00CB44CC" w:rsidP="00CB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"/>
          <w:rFonts w:ascii="Times New Roman" w:hAnsi="Times New Roman"/>
          <w:b w:val="0"/>
          <w:sz w:val="28"/>
          <w:szCs w:val="28"/>
        </w:rPr>
      </w:pPr>
      <w:proofErr w:type="gramStart"/>
      <w:r w:rsidRPr="00BF2C95">
        <w:rPr>
          <w:rStyle w:val="4"/>
          <w:rFonts w:ascii="Times New Roman" w:hAnsi="Times New Roman"/>
          <w:b w:val="0"/>
          <w:sz w:val="28"/>
          <w:szCs w:val="28"/>
        </w:rPr>
        <w:t>На</w:t>
      </w:r>
      <w:r w:rsidR="00F93538">
        <w:rPr>
          <w:rStyle w:val="4"/>
          <w:rFonts w:ascii="Times New Roman" w:hAnsi="Times New Roman"/>
          <w:b w:val="0"/>
          <w:sz w:val="28"/>
          <w:szCs w:val="28"/>
        </w:rPr>
        <w:t xml:space="preserve"> </w:t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>основании</w:t>
      </w:r>
      <w:r>
        <w:rPr>
          <w:rStyle w:val="4"/>
          <w:rFonts w:ascii="Times New Roman" w:hAnsi="Times New Roman"/>
          <w:b w:val="0"/>
          <w:sz w:val="28"/>
          <w:szCs w:val="28"/>
        </w:rPr>
        <w:t xml:space="preserve"> </w:t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 xml:space="preserve">пункта 2 </w:t>
      </w:r>
      <w:hyperlink r:id="rId10" w:history="1">
        <w:r w:rsidRPr="00BF2C95">
          <w:rPr>
            <w:rStyle w:val="4"/>
            <w:rFonts w:ascii="Times New Roman" w:hAnsi="Times New Roman"/>
            <w:b w:val="0"/>
            <w:sz w:val="28"/>
            <w:szCs w:val="28"/>
          </w:rPr>
          <w:t>статьи 160.1</w:t>
        </w:r>
      </w:hyperlink>
      <w:r w:rsidRPr="00BF2C95">
        <w:rPr>
          <w:rStyle w:val="4"/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постановления Правительства</w:t>
      </w:r>
      <w:r w:rsidRPr="00BF2C95">
        <w:rPr>
          <w:rStyle w:val="4"/>
          <w:rFonts w:ascii="Times New Roman" w:hAnsi="Times New Roman"/>
          <w:b w:val="0"/>
          <w:bCs w:val="0"/>
          <w:sz w:val="28"/>
          <w:szCs w:val="28"/>
        </w:rPr>
        <w:t xml:space="preserve"> Ленинградской области от 13</w:t>
      </w:r>
      <w:r>
        <w:rPr>
          <w:rStyle w:val="4"/>
          <w:rFonts w:ascii="Times New Roman" w:hAnsi="Times New Roman"/>
          <w:b w:val="0"/>
          <w:bCs w:val="0"/>
          <w:sz w:val="28"/>
          <w:szCs w:val="28"/>
        </w:rPr>
        <w:t xml:space="preserve"> марта </w:t>
      </w:r>
      <w:r>
        <w:rPr>
          <w:rStyle w:val="4"/>
          <w:rFonts w:ascii="Times New Roman" w:hAnsi="Times New Roman"/>
          <w:b w:val="0"/>
          <w:bCs w:val="0"/>
          <w:sz w:val="28"/>
          <w:szCs w:val="28"/>
        </w:rPr>
        <w:br/>
      </w:r>
      <w:r w:rsidRPr="00BF2C95">
        <w:rPr>
          <w:rStyle w:val="4"/>
          <w:rFonts w:ascii="Times New Roman" w:hAnsi="Times New Roman"/>
          <w:b w:val="0"/>
          <w:bCs w:val="0"/>
          <w:sz w:val="28"/>
          <w:szCs w:val="28"/>
        </w:rPr>
        <w:t>2020</w:t>
      </w:r>
      <w:r>
        <w:rPr>
          <w:rStyle w:val="4"/>
          <w:rFonts w:ascii="Times New Roman" w:hAnsi="Times New Roman"/>
          <w:b w:val="0"/>
          <w:bCs w:val="0"/>
          <w:sz w:val="28"/>
          <w:szCs w:val="28"/>
        </w:rPr>
        <w:t xml:space="preserve"> года </w:t>
      </w:r>
      <w:r w:rsidRPr="00BF2C95">
        <w:rPr>
          <w:rStyle w:val="4"/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Style w:val="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F2C95">
        <w:rPr>
          <w:rStyle w:val="4"/>
          <w:rFonts w:ascii="Times New Roman" w:hAnsi="Times New Roman"/>
          <w:b w:val="0"/>
          <w:bCs w:val="0"/>
          <w:sz w:val="28"/>
          <w:szCs w:val="28"/>
        </w:rPr>
        <w:t>116 «О Порядке</w:t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 xml:space="preserve"> осуществления органами государственной власти (государственными органами) Ленинградской области, находящимися в их ведении казенными учреждениями, Территориальным фондом обязательного медицинского страхования Ленинградской</w:t>
      </w:r>
      <w:r>
        <w:rPr>
          <w:rStyle w:val="4"/>
          <w:rFonts w:ascii="Times New Roman" w:hAnsi="Times New Roman"/>
          <w:b w:val="0"/>
          <w:sz w:val="28"/>
          <w:szCs w:val="28"/>
        </w:rPr>
        <w:t xml:space="preserve"> </w:t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 xml:space="preserve">области бюджетных полномочий главных администраторов доходов бюджетов бюджетной системы Российской Федерации </w:t>
      </w:r>
      <w:r>
        <w:rPr>
          <w:rStyle w:val="4"/>
          <w:rFonts w:ascii="Times New Roman" w:hAnsi="Times New Roman"/>
          <w:b w:val="0"/>
          <w:sz w:val="28"/>
          <w:szCs w:val="28"/>
        </w:rPr>
        <w:br/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>и признании утратившими силу отдельных постановлений Правительства</w:t>
      </w:r>
      <w:proofErr w:type="gramEnd"/>
      <w:r w:rsidRPr="00BF2C95">
        <w:rPr>
          <w:rStyle w:val="4"/>
          <w:rFonts w:ascii="Times New Roman" w:hAnsi="Times New Roman"/>
          <w:b w:val="0"/>
          <w:sz w:val="28"/>
          <w:szCs w:val="28"/>
        </w:rPr>
        <w:t xml:space="preserve"> Ленинградской области», пункта 2.2.1 Положения о Комитете Ленинградской области по обращению с отходами, утвержденного постановлением Правительства Ленинградской области от 8</w:t>
      </w:r>
      <w:r w:rsidR="00F93538">
        <w:rPr>
          <w:rStyle w:val="4"/>
          <w:rFonts w:ascii="Times New Roman" w:hAnsi="Times New Roman"/>
          <w:b w:val="0"/>
          <w:sz w:val="28"/>
          <w:szCs w:val="28"/>
        </w:rPr>
        <w:t xml:space="preserve"> июля </w:t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>2020</w:t>
      </w:r>
      <w:r w:rsidR="00F93538">
        <w:rPr>
          <w:rStyle w:val="4"/>
          <w:rFonts w:ascii="Times New Roman" w:hAnsi="Times New Roman"/>
          <w:b w:val="0"/>
          <w:sz w:val="28"/>
          <w:szCs w:val="28"/>
        </w:rPr>
        <w:t xml:space="preserve"> года </w:t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 xml:space="preserve">№ 490, в целях </w:t>
      </w:r>
      <w:proofErr w:type="gramStart"/>
      <w:r w:rsidRPr="00BF2C95">
        <w:rPr>
          <w:rStyle w:val="4"/>
          <w:rFonts w:ascii="Times New Roman" w:hAnsi="Times New Roman"/>
          <w:b w:val="0"/>
          <w:sz w:val="28"/>
          <w:szCs w:val="28"/>
        </w:rPr>
        <w:t>реализации</w:t>
      </w:r>
      <w:r>
        <w:rPr>
          <w:rStyle w:val="4"/>
          <w:rFonts w:ascii="Times New Roman" w:hAnsi="Times New Roman"/>
          <w:b w:val="0"/>
          <w:sz w:val="28"/>
          <w:szCs w:val="28"/>
        </w:rPr>
        <w:t xml:space="preserve"> </w:t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>приказа Министерства финансов Российской Федерации</w:t>
      </w:r>
      <w:proofErr w:type="gramEnd"/>
      <w:r w:rsidRPr="00BF2C95">
        <w:rPr>
          <w:rStyle w:val="4"/>
          <w:rFonts w:ascii="Times New Roman" w:hAnsi="Times New Roman"/>
          <w:b w:val="0"/>
          <w:sz w:val="28"/>
          <w:szCs w:val="28"/>
        </w:rPr>
        <w:t xml:space="preserve"> от 27</w:t>
      </w:r>
      <w:r>
        <w:rPr>
          <w:rStyle w:val="4"/>
          <w:rFonts w:ascii="Times New Roman" w:hAnsi="Times New Roman"/>
          <w:b w:val="0"/>
          <w:sz w:val="28"/>
          <w:szCs w:val="28"/>
        </w:rPr>
        <w:t xml:space="preserve"> февраля </w:t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 xml:space="preserve">2018 </w:t>
      </w:r>
      <w:r>
        <w:rPr>
          <w:rStyle w:val="4"/>
          <w:rFonts w:ascii="Times New Roman" w:hAnsi="Times New Roman"/>
          <w:b w:val="0"/>
          <w:sz w:val="28"/>
          <w:szCs w:val="28"/>
        </w:rPr>
        <w:t xml:space="preserve">года </w:t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 xml:space="preserve">№ 32н </w:t>
      </w:r>
      <w:r>
        <w:rPr>
          <w:rStyle w:val="4"/>
          <w:rFonts w:ascii="Times New Roman" w:hAnsi="Times New Roman"/>
          <w:b w:val="0"/>
          <w:sz w:val="28"/>
          <w:szCs w:val="28"/>
        </w:rPr>
        <w:br/>
      </w:r>
      <w:r w:rsidRPr="00BF2C95">
        <w:rPr>
          <w:rStyle w:val="4"/>
          <w:rFonts w:ascii="Times New Roman" w:hAnsi="Times New Roman"/>
          <w:b w:val="0"/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«Доходы»:</w:t>
      </w:r>
    </w:p>
    <w:p w:rsidR="00006661" w:rsidRPr="009635E5" w:rsidRDefault="00006661" w:rsidP="00CB4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AF" w:rsidRPr="00BA0C95" w:rsidRDefault="002E3FAF" w:rsidP="002E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661" w:rsidRPr="006F4C8D" w:rsidRDefault="00006661" w:rsidP="000066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4C8D">
        <w:rPr>
          <w:rFonts w:ascii="Times New Roman" w:hAnsi="Times New Roman"/>
          <w:sz w:val="28"/>
          <w:szCs w:val="28"/>
        </w:rPr>
        <w:t>1. Утвердить</w:t>
      </w:r>
      <w:r w:rsidR="00CB44C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CB44CC" w:rsidRPr="00CB44CC">
          <w:rPr>
            <w:rFonts w:ascii="Times New Roman" w:hAnsi="Times New Roman"/>
            <w:sz w:val="28"/>
            <w:szCs w:val="28"/>
          </w:rPr>
          <w:t>Порядок</w:t>
        </w:r>
      </w:hyperlink>
      <w:r w:rsidR="00CB44CC" w:rsidRPr="00CB44CC">
        <w:rPr>
          <w:rFonts w:ascii="Times New Roman" w:hAnsi="Times New Roman"/>
          <w:sz w:val="28"/>
          <w:szCs w:val="28"/>
        </w:rPr>
        <w:t xml:space="preserve"> осуществления Комитетом Ленинградской области </w:t>
      </w:r>
      <w:r w:rsidR="00CB44CC">
        <w:rPr>
          <w:rFonts w:ascii="Times New Roman" w:hAnsi="Times New Roman"/>
          <w:sz w:val="28"/>
          <w:szCs w:val="28"/>
        </w:rPr>
        <w:br/>
      </w:r>
      <w:r w:rsidR="00CB44CC" w:rsidRPr="00CB44CC">
        <w:rPr>
          <w:rFonts w:ascii="Times New Roman" w:hAnsi="Times New Roman"/>
          <w:sz w:val="28"/>
          <w:szCs w:val="28"/>
        </w:rPr>
        <w:t>по обращению с отходами</w:t>
      </w:r>
      <w:r w:rsidR="00CB44CC">
        <w:rPr>
          <w:rFonts w:ascii="Times New Roman" w:hAnsi="Times New Roman"/>
          <w:sz w:val="28"/>
          <w:szCs w:val="28"/>
        </w:rPr>
        <w:t xml:space="preserve"> (далее – Комитет), </w:t>
      </w:r>
      <w:r w:rsidR="00CB44CC" w:rsidRPr="00CB44CC">
        <w:rPr>
          <w:rFonts w:ascii="Times New Roman" w:hAnsi="Times New Roman"/>
          <w:sz w:val="28"/>
          <w:szCs w:val="28"/>
        </w:rPr>
        <w:t>подведомственным Комитет</w:t>
      </w:r>
      <w:r w:rsidR="00CB44CC">
        <w:rPr>
          <w:rFonts w:ascii="Times New Roman" w:hAnsi="Times New Roman"/>
          <w:sz w:val="28"/>
          <w:szCs w:val="28"/>
        </w:rPr>
        <w:t>у</w:t>
      </w:r>
      <w:r w:rsidR="00CB44CC" w:rsidRPr="00CB44CC">
        <w:rPr>
          <w:rFonts w:ascii="Times New Roman" w:hAnsi="Times New Roman"/>
          <w:sz w:val="28"/>
          <w:szCs w:val="28"/>
        </w:rPr>
        <w:t xml:space="preserve"> Ленинградским областным государственным казенным учреждением «Центр Ленинградской области по организации деятельности по обращению с отходами» бюджетных полномочий администратора доходов областного бюджета Ленинградской области</w:t>
      </w:r>
      <w:r w:rsidR="00CB44CC">
        <w:rPr>
          <w:rFonts w:ascii="Times New Roman" w:hAnsi="Times New Roman"/>
          <w:sz w:val="28"/>
          <w:szCs w:val="28"/>
        </w:rPr>
        <w:t xml:space="preserve"> </w:t>
      </w:r>
      <w:r w:rsidR="00420229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6F4C8D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006661" w:rsidRPr="0077190A" w:rsidRDefault="00006661" w:rsidP="0000666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C8D">
        <w:rPr>
          <w:rFonts w:ascii="Times New Roman" w:hAnsi="Times New Roman"/>
          <w:sz w:val="28"/>
          <w:szCs w:val="28"/>
        </w:rPr>
        <w:t>2. Начальнику отдела финансового планирования, информационно-документационного обеспечения и отчетности Комитета</w:t>
      </w:r>
      <w:r w:rsidR="00420229" w:rsidRPr="00CB44CC">
        <w:rPr>
          <w:rFonts w:ascii="Times New Roman" w:hAnsi="Times New Roman"/>
          <w:sz w:val="28"/>
          <w:szCs w:val="28"/>
        </w:rPr>
        <w:t xml:space="preserve"> Е.В. Лобовой</w:t>
      </w:r>
      <w:r w:rsidR="00CB44CC">
        <w:rPr>
          <w:rFonts w:ascii="Times New Roman" w:hAnsi="Times New Roman"/>
          <w:sz w:val="28"/>
          <w:szCs w:val="28"/>
        </w:rPr>
        <w:t xml:space="preserve"> о</w:t>
      </w:r>
      <w:r w:rsidRPr="0077190A">
        <w:rPr>
          <w:rFonts w:ascii="Times New Roman" w:hAnsi="Times New Roman"/>
          <w:sz w:val="28"/>
          <w:szCs w:val="28"/>
        </w:rPr>
        <w:t>беспечить направление</w:t>
      </w:r>
      <w:r w:rsidRPr="0077190A">
        <w:rPr>
          <w:rFonts w:ascii="Times New Roman" w:hAnsi="Times New Roman"/>
          <w:bCs/>
          <w:sz w:val="28"/>
          <w:szCs w:val="28"/>
        </w:rPr>
        <w:t xml:space="preserve"> в адрес </w:t>
      </w:r>
      <w:r w:rsidRPr="0077190A">
        <w:rPr>
          <w:rFonts w:ascii="Times New Roman" w:hAnsi="Times New Roman"/>
          <w:sz w:val="28"/>
          <w:szCs w:val="28"/>
        </w:rPr>
        <w:t xml:space="preserve">Ленинградского областного государственного казенного учреждения «Центр Ленинградской области по организации деятельности </w:t>
      </w:r>
      <w:r w:rsidR="00F93538">
        <w:rPr>
          <w:rFonts w:ascii="Times New Roman" w:hAnsi="Times New Roman"/>
          <w:sz w:val="28"/>
          <w:szCs w:val="28"/>
        </w:rPr>
        <w:br/>
      </w:r>
      <w:r w:rsidRPr="0077190A">
        <w:rPr>
          <w:rFonts w:ascii="Times New Roman" w:hAnsi="Times New Roman"/>
          <w:sz w:val="28"/>
          <w:szCs w:val="28"/>
        </w:rPr>
        <w:t xml:space="preserve">по обращению с отходами» </w:t>
      </w:r>
      <w:r w:rsidRPr="0077190A">
        <w:rPr>
          <w:rFonts w:ascii="Times New Roman" w:hAnsi="Times New Roman"/>
          <w:bCs/>
          <w:sz w:val="28"/>
          <w:szCs w:val="28"/>
        </w:rPr>
        <w:t>копии настоящего приказа</w:t>
      </w:r>
      <w:r w:rsidR="00CB44CC">
        <w:rPr>
          <w:rFonts w:ascii="Times New Roman" w:hAnsi="Times New Roman"/>
          <w:bCs/>
          <w:sz w:val="28"/>
          <w:szCs w:val="28"/>
        </w:rPr>
        <w:t xml:space="preserve"> </w:t>
      </w:r>
      <w:r w:rsidRPr="0077190A">
        <w:rPr>
          <w:rFonts w:ascii="Times New Roman" w:hAnsi="Times New Roman"/>
          <w:sz w:val="28"/>
          <w:szCs w:val="28"/>
        </w:rPr>
        <w:t>для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90A">
        <w:rPr>
          <w:rFonts w:ascii="Times New Roman" w:hAnsi="Times New Roman"/>
          <w:sz w:val="28"/>
          <w:szCs w:val="28"/>
        </w:rPr>
        <w:t xml:space="preserve">в срок </w:t>
      </w:r>
      <w:r w:rsidR="00F93538">
        <w:rPr>
          <w:rFonts w:ascii="Times New Roman" w:hAnsi="Times New Roman"/>
          <w:sz w:val="28"/>
          <w:szCs w:val="28"/>
        </w:rPr>
        <w:br/>
      </w:r>
      <w:r w:rsidRPr="0077190A">
        <w:rPr>
          <w:rFonts w:ascii="Times New Roman" w:hAnsi="Times New Roman"/>
          <w:sz w:val="28"/>
          <w:szCs w:val="28"/>
        </w:rPr>
        <w:lastRenderedPageBreak/>
        <w:t xml:space="preserve">не позднее пяти </w:t>
      </w:r>
      <w:r w:rsidR="00CB44CC">
        <w:rPr>
          <w:rFonts w:ascii="Times New Roman" w:hAnsi="Times New Roman"/>
          <w:sz w:val="28"/>
          <w:szCs w:val="28"/>
        </w:rPr>
        <w:t xml:space="preserve">рабочих </w:t>
      </w:r>
      <w:r w:rsidR="00420229">
        <w:rPr>
          <w:rFonts w:ascii="Times New Roman" w:hAnsi="Times New Roman"/>
          <w:sz w:val="28"/>
          <w:szCs w:val="28"/>
        </w:rPr>
        <w:t>д</w:t>
      </w:r>
      <w:r w:rsidRPr="0077190A">
        <w:rPr>
          <w:rFonts w:ascii="Times New Roman" w:hAnsi="Times New Roman"/>
          <w:sz w:val="28"/>
          <w:szCs w:val="28"/>
        </w:rPr>
        <w:t>ней с</w:t>
      </w:r>
      <w:r w:rsidR="00420229">
        <w:rPr>
          <w:rFonts w:ascii="Times New Roman" w:hAnsi="Times New Roman"/>
          <w:sz w:val="28"/>
          <w:szCs w:val="28"/>
        </w:rPr>
        <w:t xml:space="preserve"> момента подписания </w:t>
      </w:r>
      <w:r w:rsidRPr="0077190A">
        <w:rPr>
          <w:rFonts w:ascii="Times New Roman" w:hAnsi="Times New Roman"/>
          <w:sz w:val="28"/>
          <w:szCs w:val="28"/>
        </w:rPr>
        <w:t>настоящего приказа</w:t>
      </w:r>
      <w:r w:rsidRPr="0077190A">
        <w:rPr>
          <w:rFonts w:ascii="Times New Roman" w:hAnsi="Times New Roman"/>
          <w:bCs/>
          <w:sz w:val="28"/>
          <w:szCs w:val="28"/>
        </w:rPr>
        <w:t>.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B44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C95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4202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возложить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ачальника отдела финансового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планирования, информационно-документационного обеспечения и отчетности Комитета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Е.В. Лобову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E70" w:rsidRPr="00BA0C95" w:rsidRDefault="005B7E70" w:rsidP="005B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70" w:rsidRPr="00BA0C95" w:rsidRDefault="005B7E70" w:rsidP="005B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</w:t>
      </w: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006661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                                                                       А.А. Пименов</w:t>
      </w:r>
    </w:p>
    <w:p w:rsidR="00006661" w:rsidRDefault="000066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к приказу Комитета</w:t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по обращению с отходами </w:t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от ___.___.2021 № ____</w:t>
      </w:r>
    </w:p>
    <w:p w:rsidR="00145DF4" w:rsidRDefault="00145DF4" w:rsidP="00006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DF4" w:rsidRDefault="00145DF4" w:rsidP="00006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661" w:rsidRDefault="00006661" w:rsidP="00006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ПОРЯДОК</w:t>
      </w:r>
    </w:p>
    <w:p w:rsidR="00CB44CC" w:rsidRDefault="00CB44CC" w:rsidP="00145D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4CC">
        <w:rPr>
          <w:rFonts w:ascii="Times New Roman" w:hAnsi="Times New Roman" w:cs="Times New Roman"/>
          <w:sz w:val="28"/>
          <w:szCs w:val="28"/>
        </w:rPr>
        <w:t xml:space="preserve">осуществления бюджетных полномочий администратора </w:t>
      </w:r>
      <w:r>
        <w:rPr>
          <w:rFonts w:ascii="Times New Roman" w:hAnsi="Times New Roman" w:cs="Times New Roman"/>
          <w:sz w:val="28"/>
          <w:szCs w:val="28"/>
        </w:rPr>
        <w:t>доходов</w:t>
      </w:r>
    </w:p>
    <w:p w:rsidR="00006661" w:rsidRPr="00CB44CC" w:rsidRDefault="00CB44CC" w:rsidP="00145D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4CC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</w:p>
    <w:p w:rsidR="00CB44CC" w:rsidRDefault="00CB44CC" w:rsidP="00145D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6661" w:rsidRPr="009635E5" w:rsidRDefault="00006661" w:rsidP="00145D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6E37" w:rsidRPr="002A6E37" w:rsidRDefault="002A6E37" w:rsidP="002A6E3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E37">
        <w:rPr>
          <w:rFonts w:ascii="Times New Roman" w:hAnsi="Times New Roman" w:cs="Times New Roman"/>
          <w:sz w:val="28"/>
          <w:szCs w:val="28"/>
          <w:lang w:eastAsia="ru-RU"/>
        </w:rPr>
        <w:t>Настоящий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регламентирует процедуру реализации бюджетных</w:t>
      </w:r>
      <w:r w:rsidRPr="002A6E37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администратора доходов областного бюджета Ленинградской области по закрепленным источникам доходов областного бюджета Ленинградской области Комитетом Ленинградским области по обращению с отходами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Комитет)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и подведомственным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Комитету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Ленинградским областным государственным казенным учреждением «Центр Ленинградской области по организации деятельности по обращению с отходами» (далее – администраторы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бюджета).</w:t>
      </w:r>
      <w:proofErr w:type="gramEnd"/>
    </w:p>
    <w:p w:rsidR="002A6E37" w:rsidRPr="002A6E37" w:rsidRDefault="002A6E37" w:rsidP="002A6E3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E37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главный администратор доходов областного бюджета Ленинградской области (далее – областной бюджет) обладает бюджетными полномочиями, установленными пунктом 1 Порядка осуществления органами государственной власти (государственными органами) Ленинградской области, находящимися в их ведении казенными учреждениями, Территориальным фондом обязательного медицинского страхования Ленинградской области бюджетных полномочий главных администраторов доходов бюджетов бюджетной системы Российской Федерации, утвержденного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921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от 13 марта 2020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 116.</w:t>
      </w:r>
      <w:proofErr w:type="gramEnd"/>
    </w:p>
    <w:p w:rsidR="002A6E37" w:rsidRPr="002A6E37" w:rsidRDefault="002A6E37" w:rsidP="002A6E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E37" w:rsidRPr="002A6E37" w:rsidRDefault="002A6E37" w:rsidP="002A6E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 w:rsidRPr="002A6E37">
        <w:rPr>
          <w:rFonts w:ascii="Times New Roman" w:hAnsi="Times New Roman" w:cs="Times New Roman"/>
          <w:b/>
          <w:sz w:val="28"/>
          <w:szCs w:val="28"/>
          <w:lang w:eastAsia="ru-RU"/>
        </w:rPr>
        <w:t>2. Бюджетные полномочия администраторов доходов</w:t>
      </w:r>
      <w:r w:rsidR="00F935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бюджета</w:t>
      </w:r>
    </w:p>
    <w:p w:rsidR="002A6E37" w:rsidRPr="002A6E37" w:rsidRDefault="002A6E37" w:rsidP="002A6E37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Администраторы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бюджета осуществляют следующие полномочия:</w:t>
      </w:r>
    </w:p>
    <w:p w:rsidR="002A6E37" w:rsidRPr="002A6E37" w:rsidRDefault="002A6E37" w:rsidP="002A6E37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Начисление, учет и </w:t>
      </w:r>
      <w:proofErr w:type="gramStart"/>
      <w:r w:rsidRPr="002A6E3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и своевременностью осуществления платежей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бюджет, пеней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и штрафов.</w:t>
      </w:r>
    </w:p>
    <w:p w:rsidR="002A6E37" w:rsidRPr="002A6E37" w:rsidRDefault="002A6E37" w:rsidP="002A6E37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взыскания задолженности по платежам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бюджет, пеней и штрафов.</w:t>
      </w:r>
    </w:p>
    <w:p w:rsidR="002A6E37" w:rsidRPr="002A6E37" w:rsidRDefault="002A6E37" w:rsidP="002A6E37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E37">
        <w:rPr>
          <w:rFonts w:ascii="Times New Roman" w:hAnsi="Times New Roman" w:cs="Times New Roman"/>
          <w:sz w:val="28"/>
          <w:szCs w:val="28"/>
          <w:lang w:eastAsia="ru-RU"/>
        </w:rPr>
        <w:t>Принятие решений</w:t>
      </w:r>
      <w:r w:rsidR="00921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о возврате излишне уплаченных (взысканных) платежей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бюджет, пеней и штрафов, а также процентов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за несвоевременное осуществление такого возврата и процентов, начисленных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на излишне взысканные суммы, и представление в Управление Федерального казначейства по Ленинградской области (далее – УФК по Ленинградской области)  документов для осуществления возврата в порядке, установленном Министерством финансов Российской Федерации.</w:t>
      </w:r>
      <w:proofErr w:type="gramEnd"/>
    </w:p>
    <w:p w:rsidR="002A6E37" w:rsidRPr="002A6E37" w:rsidRDefault="002A6E37" w:rsidP="002A6E37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Принятие решения о зачете (уточнении) платежей в областной бюджет и представление уведомления в УФК по Ленинградской области.</w:t>
      </w:r>
    </w:p>
    <w:p w:rsidR="002A6E37" w:rsidRPr="002A6E37" w:rsidRDefault="002A6E37" w:rsidP="002A6E37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37">
        <w:rPr>
          <w:rFonts w:ascii="Times New Roman" w:hAnsi="Times New Roman" w:cs="Times New Roman"/>
          <w:sz w:val="28"/>
          <w:szCs w:val="28"/>
          <w:lang w:eastAsia="ru-RU"/>
        </w:rPr>
        <w:t>Формирование и представление главному администратору доходов бюджета сведений и бюджетной отчетности, необходимых для осуществления полномочий главного администратора доходов областного бюджета.</w:t>
      </w:r>
    </w:p>
    <w:p w:rsidR="002A6E37" w:rsidRPr="002A6E37" w:rsidRDefault="002A6E37" w:rsidP="002A6E37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E37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необходимой для уплаты денежных средств физическими и</w:t>
      </w:r>
      <w:r w:rsidR="00921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юридическими лицами за государственные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муниципальные услуги, а также иных платежей, являющихся источниками формирования доходов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бюджета, в Государственную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  <w:proofErr w:type="gramEnd"/>
    </w:p>
    <w:p w:rsidR="002A6E37" w:rsidRPr="002A6E37" w:rsidRDefault="002A6E37" w:rsidP="002A6E37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37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2A6E37">
        <w:rPr>
          <w:rFonts w:ascii="Times New Roman" w:hAnsi="Times New Roman" w:cs="Times New Roman"/>
          <w:sz w:val="28"/>
          <w:szCs w:val="28"/>
          <w:lang w:eastAsia="ru-RU"/>
        </w:rPr>
        <w:t>бюджет.</w:t>
      </w:r>
    </w:p>
    <w:p w:rsidR="002A6E37" w:rsidRPr="002A6E37" w:rsidRDefault="002A6E37" w:rsidP="002A6E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E37" w:rsidRPr="002A6E37" w:rsidRDefault="002A6E37" w:rsidP="002A6E37">
      <w:pPr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E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реализации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полномочий</w:t>
      </w:r>
    </w:p>
    <w:p w:rsidR="002A6E37" w:rsidRPr="002A6E37" w:rsidRDefault="002A6E37" w:rsidP="002A6E3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 w:rsidRPr="002A6E3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администраторов доходов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E37">
        <w:rPr>
          <w:rFonts w:ascii="Times New Roman" w:hAnsi="Times New Roman" w:cs="Times New Roman"/>
          <w:b/>
          <w:sz w:val="28"/>
          <w:szCs w:val="28"/>
          <w:lang w:eastAsia="ru-RU"/>
        </w:rPr>
        <w:t>областного бюджета</w:t>
      </w:r>
    </w:p>
    <w:p w:rsidR="002A6E37" w:rsidRPr="00F93538" w:rsidRDefault="002A6E37" w:rsidP="00F93538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(составление) и отражение в бюджетном учете первичных учетных документов осуществляется администраторами доходов бюджета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инструкцией по применению Плана счетов бюджетного учета, утвержденной приказом Министерства финансов Российской Федерации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6 декабря 2010 года № 162н «Об утверждении Плана счетов бюджетного учета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Инструкции по его применению», с применением </w:t>
      </w:r>
      <w:r w:rsidRPr="00F93538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стандарта бухгалтерского учета для организаций государственного сектора «Доходы».</w:t>
      </w:r>
      <w:proofErr w:type="gramEnd"/>
    </w:p>
    <w:p w:rsidR="002A6E37" w:rsidRPr="00F93538" w:rsidRDefault="002A6E37" w:rsidP="00F935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3.1.1. Начисление администрируемых доходов осуществляется по форме, утвержденной правовыми актами администраторов доходов </w:t>
      </w:r>
      <w:r w:rsidR="009218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F93538">
        <w:rPr>
          <w:rFonts w:ascii="Times New Roman" w:hAnsi="Times New Roman" w:cs="Times New Roman"/>
          <w:bCs/>
          <w:sz w:val="28"/>
          <w:szCs w:val="28"/>
          <w:lang w:eastAsia="ru-RU"/>
        </w:rPr>
        <w:t>бюджета.</w:t>
      </w:r>
    </w:p>
    <w:p w:rsidR="002A6E37" w:rsidRPr="00F93538" w:rsidRDefault="002A6E37" w:rsidP="00F935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3.1.2.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и возврат  администрируемых доходов осуществляется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по видам доходов, администрируемым администраторами доходов </w:t>
      </w:r>
      <w:r w:rsidR="00921829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бюджета, на основании представленных УФК по Ленинградской области следующих документов: </w:t>
      </w:r>
    </w:p>
    <w:p w:rsidR="002A6E37" w:rsidRPr="00F93538" w:rsidRDefault="002A6E37" w:rsidP="00F93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а) выписка и приложения к выписке из лицевого счета администратора доходов </w:t>
      </w:r>
      <w:r w:rsidR="00921829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>бюджета с приложением расчетных документов;</w:t>
      </w:r>
    </w:p>
    <w:p w:rsidR="002A6E37" w:rsidRPr="00F93538" w:rsidRDefault="002A6E37" w:rsidP="00F935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б) правка о перечислении поступлений в бюджеты. </w:t>
      </w:r>
    </w:p>
    <w:p w:rsidR="002A6E37" w:rsidRPr="00F93538" w:rsidRDefault="002A6E37" w:rsidP="00F93538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возврате излишне уплаченных (взысканных) платежей </w:t>
      </w:r>
      <w:r w:rsidR="00F93538" w:rsidRPr="00F935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бюджет, пеней и штрафов, а также процентов за несвоевременное осуществление такого возврата и процентов при наличии правовых оснований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для возврата принимается руководителем администратора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Pr="00F935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форме, утвержденной правовыми актами администраторов доходов </w:t>
      </w:r>
      <w:r w:rsidR="00921829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F93538">
        <w:rPr>
          <w:rFonts w:ascii="Times New Roman" w:hAnsi="Times New Roman" w:cs="Times New Roman"/>
          <w:bCs/>
          <w:sz w:val="28"/>
          <w:szCs w:val="28"/>
          <w:lang w:eastAsia="ru-RU"/>
        </w:rPr>
        <w:t>бюджета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E37" w:rsidRPr="00F93538" w:rsidRDefault="002A6E37" w:rsidP="00F935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излишне уплаченных (взысканных) сумм плательщику осуществляется на основании заявки на возврат (код по КФД 0531803), направляемой администраторами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в УФК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по Ленинградской области с приложением подтверждающих обоснованность возврата документов не позднее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десяти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дней со дня принятия руководителем администратора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>областного</w:t>
      </w:r>
      <w:r w:rsidR="00F93538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решения о возврате. </w:t>
      </w:r>
    </w:p>
    <w:p w:rsidR="002A6E37" w:rsidRPr="00F93538" w:rsidRDefault="00F93538" w:rsidP="00F93538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уточнения невыясненных поступлений администраторами доходов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областного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направляют в УФК по Ленинградской области уведомление об уточнении вида и принадлежности платежа (код по КФД 0531809) в срок не позднее десяти дней </w:t>
      </w:r>
      <w:proofErr w:type="gramStart"/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невыясненного платежа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областной бюджет. </w:t>
      </w:r>
    </w:p>
    <w:p w:rsidR="002A6E37" w:rsidRPr="00F93538" w:rsidRDefault="002A6E37" w:rsidP="00F935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В ответ на запрос УФК по Ленинградской области на выяснение принадлежности платежа администраторы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>областного</w:t>
      </w:r>
      <w:r w:rsidR="00F93538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направляют уведомление об уточнении вида и принадлежности платежа в срок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93538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F93538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запроса.</w:t>
      </w:r>
    </w:p>
    <w:p w:rsidR="002A6E37" w:rsidRPr="00F93538" w:rsidRDefault="002A6E37" w:rsidP="00F93538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Сверка данных бюджетного учета администрируемых доходов осуществляется  администраторами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>областного</w:t>
      </w:r>
      <w:r w:rsidR="00F93538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ежемесячно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первое число месяца, следующего за </w:t>
      </w:r>
      <w:proofErr w:type="gramStart"/>
      <w:r w:rsidRPr="00F93538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отчета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о состоянии лицевого счета администратора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>областного</w:t>
      </w:r>
      <w:r w:rsidR="00F93538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бюджета, предоставляемого УФК по Ленинградской области. </w:t>
      </w:r>
    </w:p>
    <w:p w:rsidR="002A6E37" w:rsidRPr="00F93538" w:rsidRDefault="00805D0D" w:rsidP="00F935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2A6E37" w:rsidRPr="00F935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 случае выявления расхождений с данными УФК по Ленинградской области </w:t>
        </w:r>
      </w:hyperlink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администраторами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>областного</w:t>
      </w:r>
      <w:r w:rsidR="00F93538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принимаются меры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>по установлению причин расхождения и его устранению.</w:t>
      </w:r>
    </w:p>
    <w:p w:rsidR="002A6E37" w:rsidRPr="00F93538" w:rsidRDefault="002A6E37" w:rsidP="00F93538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взыскания задолженности по платежам 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  администраторы доходов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>областного</w:t>
      </w:r>
      <w:r w:rsidR="00F93538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направляют в адрес должника уведомление о размере задолженности по платежам 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ри необходимости обращаются в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рбитражный суд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 xml:space="preserve">г. Санкт-Петербурга 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F93538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>с исковым заявлением о взыскании задолженности.</w:t>
      </w:r>
    </w:p>
    <w:p w:rsidR="002A6E37" w:rsidRPr="00F93538" w:rsidRDefault="00F93538" w:rsidP="00F93538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>При формировании и представлении</w:t>
      </w:r>
      <w:r w:rsidR="00921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областного бюджета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>дминистраторы доходов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областного</w:t>
      </w:r>
      <w:r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руководствуются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нструкцией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>приказом Минфина России от 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2010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2A6E37" w:rsidRPr="00F93538">
        <w:rPr>
          <w:rFonts w:ascii="Times New Roman" w:hAnsi="Times New Roman" w:cs="Times New Roman"/>
          <w:sz w:val="28"/>
          <w:szCs w:val="28"/>
          <w:lang w:eastAsia="ru-RU"/>
        </w:rPr>
        <w:t xml:space="preserve">№ 191н. </w:t>
      </w:r>
      <w:proofErr w:type="gramEnd"/>
    </w:p>
    <w:p w:rsidR="00A70093" w:rsidRPr="00BA0C95" w:rsidRDefault="002A6E37" w:rsidP="00F935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538">
        <w:rPr>
          <w:rFonts w:ascii="Times New Roman" w:hAnsi="Times New Roman" w:cs="Times New Roman"/>
          <w:sz w:val="28"/>
          <w:szCs w:val="28"/>
          <w:lang w:eastAsia="ru-RU"/>
        </w:rPr>
        <w:t>Сроки предоставления устанавливаются главным администратором доходов</w:t>
      </w:r>
      <w:r w:rsidR="00F935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70093" w:rsidRPr="00BA0C95" w:rsidSect="00041B25">
      <w:pgSz w:w="11905" w:h="16838"/>
      <w:pgMar w:top="1135" w:right="706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0D" w:rsidRDefault="00805D0D" w:rsidP="00420229">
      <w:pPr>
        <w:spacing w:after="0" w:line="240" w:lineRule="auto"/>
      </w:pPr>
      <w:r>
        <w:separator/>
      </w:r>
    </w:p>
  </w:endnote>
  <w:endnote w:type="continuationSeparator" w:id="0">
    <w:p w:rsidR="00805D0D" w:rsidRDefault="00805D0D" w:rsidP="0042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0D" w:rsidRDefault="00805D0D" w:rsidP="00420229">
      <w:pPr>
        <w:spacing w:after="0" w:line="240" w:lineRule="auto"/>
      </w:pPr>
      <w:r>
        <w:separator/>
      </w:r>
    </w:p>
  </w:footnote>
  <w:footnote w:type="continuationSeparator" w:id="0">
    <w:p w:rsidR="00805D0D" w:rsidRDefault="00805D0D" w:rsidP="0042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A7"/>
    <w:multiLevelType w:val="multilevel"/>
    <w:tmpl w:val="64A4792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44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99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7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9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  <w:color w:val="000000"/>
      </w:rPr>
    </w:lvl>
  </w:abstractNum>
  <w:abstractNum w:abstractNumId="1">
    <w:nsid w:val="0F0904E8"/>
    <w:multiLevelType w:val="hybridMultilevel"/>
    <w:tmpl w:val="5EC4DD66"/>
    <w:lvl w:ilvl="0" w:tplc="099E383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E8E"/>
    <w:multiLevelType w:val="hybridMultilevel"/>
    <w:tmpl w:val="6396D2D8"/>
    <w:lvl w:ilvl="0" w:tplc="099E38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F96"/>
    <w:multiLevelType w:val="hybridMultilevel"/>
    <w:tmpl w:val="E2567D8C"/>
    <w:lvl w:ilvl="0" w:tplc="144285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1F2355"/>
    <w:multiLevelType w:val="hybridMultilevel"/>
    <w:tmpl w:val="3B50F774"/>
    <w:lvl w:ilvl="0" w:tplc="099E383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322F04F9"/>
    <w:multiLevelType w:val="hybridMultilevel"/>
    <w:tmpl w:val="3A8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86D06"/>
    <w:multiLevelType w:val="hybridMultilevel"/>
    <w:tmpl w:val="B8423EAC"/>
    <w:lvl w:ilvl="0" w:tplc="5A6A1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082EF7"/>
    <w:multiLevelType w:val="multilevel"/>
    <w:tmpl w:val="022A4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EDE3272"/>
    <w:multiLevelType w:val="hybridMultilevel"/>
    <w:tmpl w:val="19D8CA28"/>
    <w:lvl w:ilvl="0" w:tplc="892A9942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583363"/>
    <w:multiLevelType w:val="hybridMultilevel"/>
    <w:tmpl w:val="3C7A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CE8"/>
    <w:multiLevelType w:val="multilevel"/>
    <w:tmpl w:val="D5BAB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63101D5"/>
    <w:multiLevelType w:val="hybridMultilevel"/>
    <w:tmpl w:val="DD2C625C"/>
    <w:lvl w:ilvl="0" w:tplc="5A6A1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06661"/>
    <w:rsid w:val="00014104"/>
    <w:rsid w:val="00016FB1"/>
    <w:rsid w:val="00030C5F"/>
    <w:rsid w:val="0004160D"/>
    <w:rsid w:val="00041B25"/>
    <w:rsid w:val="00070CE7"/>
    <w:rsid w:val="00072EED"/>
    <w:rsid w:val="000866B6"/>
    <w:rsid w:val="000878CF"/>
    <w:rsid w:val="000920A9"/>
    <w:rsid w:val="00094193"/>
    <w:rsid w:val="0009480A"/>
    <w:rsid w:val="000B5E39"/>
    <w:rsid w:val="000B6D1C"/>
    <w:rsid w:val="000E11A4"/>
    <w:rsid w:val="000E1985"/>
    <w:rsid w:val="000F7A6B"/>
    <w:rsid w:val="001269C2"/>
    <w:rsid w:val="00145D7B"/>
    <w:rsid w:val="00145DF4"/>
    <w:rsid w:val="00172811"/>
    <w:rsid w:val="001824A6"/>
    <w:rsid w:val="001870A5"/>
    <w:rsid w:val="00187661"/>
    <w:rsid w:val="00190E24"/>
    <w:rsid w:val="001C583F"/>
    <w:rsid w:val="001F2799"/>
    <w:rsid w:val="00205059"/>
    <w:rsid w:val="002118D3"/>
    <w:rsid w:val="00221E36"/>
    <w:rsid w:val="00223981"/>
    <w:rsid w:val="0023504D"/>
    <w:rsid w:val="00291A2F"/>
    <w:rsid w:val="002A54DA"/>
    <w:rsid w:val="002A6E37"/>
    <w:rsid w:val="002B73B6"/>
    <w:rsid w:val="002E3FAF"/>
    <w:rsid w:val="002F7416"/>
    <w:rsid w:val="00322CF2"/>
    <w:rsid w:val="0032516F"/>
    <w:rsid w:val="003314CE"/>
    <w:rsid w:val="00343F40"/>
    <w:rsid w:val="00351694"/>
    <w:rsid w:val="003760B3"/>
    <w:rsid w:val="00391E20"/>
    <w:rsid w:val="003B6AC2"/>
    <w:rsid w:val="003D5913"/>
    <w:rsid w:val="003E6C2F"/>
    <w:rsid w:val="003F47ED"/>
    <w:rsid w:val="00412DE7"/>
    <w:rsid w:val="00417965"/>
    <w:rsid w:val="00420229"/>
    <w:rsid w:val="004440C2"/>
    <w:rsid w:val="00445833"/>
    <w:rsid w:val="00447C79"/>
    <w:rsid w:val="0047208F"/>
    <w:rsid w:val="00474BA8"/>
    <w:rsid w:val="004823F3"/>
    <w:rsid w:val="004901B3"/>
    <w:rsid w:val="004A4CBD"/>
    <w:rsid w:val="004B4A9E"/>
    <w:rsid w:val="004B7DCF"/>
    <w:rsid w:val="004C6032"/>
    <w:rsid w:val="004D18F9"/>
    <w:rsid w:val="004E15CE"/>
    <w:rsid w:val="004F2CD7"/>
    <w:rsid w:val="004F77C5"/>
    <w:rsid w:val="00517685"/>
    <w:rsid w:val="00527723"/>
    <w:rsid w:val="00533A60"/>
    <w:rsid w:val="0054765C"/>
    <w:rsid w:val="00570AC2"/>
    <w:rsid w:val="00570D0D"/>
    <w:rsid w:val="00592DAE"/>
    <w:rsid w:val="0059704B"/>
    <w:rsid w:val="005A5250"/>
    <w:rsid w:val="005A7AEE"/>
    <w:rsid w:val="005B7E70"/>
    <w:rsid w:val="005C4F53"/>
    <w:rsid w:val="005F59D9"/>
    <w:rsid w:val="00604F1C"/>
    <w:rsid w:val="006443A3"/>
    <w:rsid w:val="00645C0C"/>
    <w:rsid w:val="00651366"/>
    <w:rsid w:val="00652556"/>
    <w:rsid w:val="0067539A"/>
    <w:rsid w:val="006768CE"/>
    <w:rsid w:val="006A0AAC"/>
    <w:rsid w:val="006B4B5A"/>
    <w:rsid w:val="006E2A32"/>
    <w:rsid w:val="00724CAF"/>
    <w:rsid w:val="007253A3"/>
    <w:rsid w:val="00750359"/>
    <w:rsid w:val="007630B3"/>
    <w:rsid w:val="00774E96"/>
    <w:rsid w:val="007A01E4"/>
    <w:rsid w:val="007B318D"/>
    <w:rsid w:val="007B556F"/>
    <w:rsid w:val="00804AD5"/>
    <w:rsid w:val="00805D0D"/>
    <w:rsid w:val="00821282"/>
    <w:rsid w:val="00833738"/>
    <w:rsid w:val="00837A08"/>
    <w:rsid w:val="00841C36"/>
    <w:rsid w:val="00845BF0"/>
    <w:rsid w:val="00856E6E"/>
    <w:rsid w:val="00866BC1"/>
    <w:rsid w:val="00884C4B"/>
    <w:rsid w:val="00886493"/>
    <w:rsid w:val="00895F81"/>
    <w:rsid w:val="00896C9B"/>
    <w:rsid w:val="008C4116"/>
    <w:rsid w:val="008C6432"/>
    <w:rsid w:val="008F2EB2"/>
    <w:rsid w:val="008F3672"/>
    <w:rsid w:val="00902F87"/>
    <w:rsid w:val="009030C6"/>
    <w:rsid w:val="00912316"/>
    <w:rsid w:val="00921829"/>
    <w:rsid w:val="009352F1"/>
    <w:rsid w:val="009356C8"/>
    <w:rsid w:val="00935E4E"/>
    <w:rsid w:val="009519A0"/>
    <w:rsid w:val="00963F90"/>
    <w:rsid w:val="00977795"/>
    <w:rsid w:val="00990B36"/>
    <w:rsid w:val="00994CCA"/>
    <w:rsid w:val="009A0FC0"/>
    <w:rsid w:val="009A6690"/>
    <w:rsid w:val="009A6F32"/>
    <w:rsid w:val="009B66B7"/>
    <w:rsid w:val="009B769C"/>
    <w:rsid w:val="009C0DCF"/>
    <w:rsid w:val="009F709A"/>
    <w:rsid w:val="00A160F5"/>
    <w:rsid w:val="00A1769F"/>
    <w:rsid w:val="00A309DC"/>
    <w:rsid w:val="00A4008C"/>
    <w:rsid w:val="00A406DF"/>
    <w:rsid w:val="00A46A1D"/>
    <w:rsid w:val="00A5422D"/>
    <w:rsid w:val="00A548F8"/>
    <w:rsid w:val="00A70093"/>
    <w:rsid w:val="00A71751"/>
    <w:rsid w:val="00A80B74"/>
    <w:rsid w:val="00A81274"/>
    <w:rsid w:val="00A906DA"/>
    <w:rsid w:val="00A94AD9"/>
    <w:rsid w:val="00AB7B71"/>
    <w:rsid w:val="00AC1076"/>
    <w:rsid w:val="00AF1616"/>
    <w:rsid w:val="00AF1C20"/>
    <w:rsid w:val="00B03C65"/>
    <w:rsid w:val="00B362C9"/>
    <w:rsid w:val="00B45277"/>
    <w:rsid w:val="00B601C4"/>
    <w:rsid w:val="00B63B8C"/>
    <w:rsid w:val="00B87BEA"/>
    <w:rsid w:val="00BA0C95"/>
    <w:rsid w:val="00BA62B0"/>
    <w:rsid w:val="00BD3E03"/>
    <w:rsid w:val="00BE1D3F"/>
    <w:rsid w:val="00BE2CBF"/>
    <w:rsid w:val="00BF7B3E"/>
    <w:rsid w:val="00C208B9"/>
    <w:rsid w:val="00C648D8"/>
    <w:rsid w:val="00C8735B"/>
    <w:rsid w:val="00CA43D5"/>
    <w:rsid w:val="00CB44CC"/>
    <w:rsid w:val="00CB5575"/>
    <w:rsid w:val="00CE40EF"/>
    <w:rsid w:val="00CF12C6"/>
    <w:rsid w:val="00CF2CC8"/>
    <w:rsid w:val="00D12D0B"/>
    <w:rsid w:val="00D170DC"/>
    <w:rsid w:val="00D229D9"/>
    <w:rsid w:val="00D42B55"/>
    <w:rsid w:val="00D42D1A"/>
    <w:rsid w:val="00D70818"/>
    <w:rsid w:val="00D731B7"/>
    <w:rsid w:val="00D83500"/>
    <w:rsid w:val="00D90BE9"/>
    <w:rsid w:val="00DA755E"/>
    <w:rsid w:val="00DB1D07"/>
    <w:rsid w:val="00DD46CA"/>
    <w:rsid w:val="00DD5D76"/>
    <w:rsid w:val="00DE6635"/>
    <w:rsid w:val="00DF71DA"/>
    <w:rsid w:val="00E1097D"/>
    <w:rsid w:val="00E31C03"/>
    <w:rsid w:val="00E333DC"/>
    <w:rsid w:val="00E52EF0"/>
    <w:rsid w:val="00E61944"/>
    <w:rsid w:val="00E90D65"/>
    <w:rsid w:val="00E96C21"/>
    <w:rsid w:val="00EB6700"/>
    <w:rsid w:val="00EC6D17"/>
    <w:rsid w:val="00EC6FCC"/>
    <w:rsid w:val="00F010B2"/>
    <w:rsid w:val="00F034E8"/>
    <w:rsid w:val="00F20FB6"/>
    <w:rsid w:val="00F32CFA"/>
    <w:rsid w:val="00F44D50"/>
    <w:rsid w:val="00F44F29"/>
    <w:rsid w:val="00F76D4C"/>
    <w:rsid w:val="00F831C7"/>
    <w:rsid w:val="00F93538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  <w:style w:type="paragraph" w:customStyle="1" w:styleId="Pro-Gramma">
    <w:name w:val="Pro-Gramma"/>
    <w:basedOn w:val="a"/>
    <w:link w:val="Pro-Gramma0"/>
    <w:qFormat/>
    <w:rsid w:val="0000666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0666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rsid w:val="00006661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006661"/>
    <w:pPr>
      <w:tabs>
        <w:tab w:val="left" w:pos="1134"/>
      </w:tabs>
      <w:spacing w:before="180"/>
      <w:ind w:hanging="708"/>
    </w:pPr>
  </w:style>
  <w:style w:type="paragraph" w:customStyle="1" w:styleId="Pro-Gramma1">
    <w:name w:val="Pro-Gramma #"/>
    <w:basedOn w:val="Pro-Gramma"/>
    <w:qFormat/>
    <w:rsid w:val="00006661"/>
    <w:pPr>
      <w:tabs>
        <w:tab w:val="left" w:pos="1134"/>
      </w:tabs>
      <w:ind w:hanging="567"/>
    </w:pPr>
  </w:style>
  <w:style w:type="character" w:styleId="af0">
    <w:name w:val="annotation reference"/>
    <w:uiPriority w:val="99"/>
    <w:semiHidden/>
    <w:rsid w:val="00006661"/>
    <w:rPr>
      <w:sz w:val="16"/>
      <w:szCs w:val="16"/>
    </w:rPr>
  </w:style>
  <w:style w:type="paragraph" w:customStyle="1" w:styleId="Pro-Tab">
    <w:name w:val="Pro-Tab"/>
    <w:basedOn w:val="Pro-Gramma"/>
    <w:rsid w:val="0000666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06661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4">
    <w:name w:val="Основной текст (4)_"/>
    <w:link w:val="40"/>
    <w:uiPriority w:val="99"/>
    <w:rsid w:val="00CB44C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44CC"/>
    <w:pPr>
      <w:widowControl w:val="0"/>
      <w:shd w:val="clear" w:color="auto" w:fill="FFFFFF"/>
      <w:spacing w:before="540" w:after="300" w:line="240" w:lineRule="atLeas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  <w:style w:type="paragraph" w:customStyle="1" w:styleId="Pro-Gramma">
    <w:name w:val="Pro-Gramma"/>
    <w:basedOn w:val="a"/>
    <w:link w:val="Pro-Gramma0"/>
    <w:qFormat/>
    <w:rsid w:val="0000666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0666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rsid w:val="00006661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006661"/>
    <w:pPr>
      <w:tabs>
        <w:tab w:val="left" w:pos="1134"/>
      </w:tabs>
      <w:spacing w:before="180"/>
      <w:ind w:hanging="708"/>
    </w:pPr>
  </w:style>
  <w:style w:type="paragraph" w:customStyle="1" w:styleId="Pro-Gramma1">
    <w:name w:val="Pro-Gramma #"/>
    <w:basedOn w:val="Pro-Gramma"/>
    <w:qFormat/>
    <w:rsid w:val="00006661"/>
    <w:pPr>
      <w:tabs>
        <w:tab w:val="left" w:pos="1134"/>
      </w:tabs>
      <w:ind w:hanging="567"/>
    </w:pPr>
  </w:style>
  <w:style w:type="character" w:styleId="af0">
    <w:name w:val="annotation reference"/>
    <w:uiPriority w:val="99"/>
    <w:semiHidden/>
    <w:rsid w:val="00006661"/>
    <w:rPr>
      <w:sz w:val="16"/>
      <w:szCs w:val="16"/>
    </w:rPr>
  </w:style>
  <w:style w:type="paragraph" w:customStyle="1" w:styleId="Pro-Tab">
    <w:name w:val="Pro-Tab"/>
    <w:basedOn w:val="Pro-Gramma"/>
    <w:rsid w:val="0000666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06661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4">
    <w:name w:val="Основной текст (4)_"/>
    <w:link w:val="40"/>
    <w:uiPriority w:val="99"/>
    <w:rsid w:val="00CB44C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44CC"/>
    <w:pPr>
      <w:widowControl w:val="0"/>
      <w:shd w:val="clear" w:color="auto" w:fill="FFFFFF"/>
      <w:spacing w:before="540" w:after="300" w:line="24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546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02F1FF98E9F9D41B09689964C419A486688EA9A4B07D3FD1B15E2D0FCC37A2FD609EE41028C7DDBB172D3699768F8AB0578B13526FF6A7vCd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394B373826A1CFA32A29878660A15CB36834A59A829DB0391064C51032ABEF0C2D775131CE9EDAA2B6F5501B0EFDFC71F369458C71U3V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92F8-F178-415F-8AD1-45F9A7AA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Ксения Олеговна Чернышова</cp:lastModifiedBy>
  <cp:revision>2</cp:revision>
  <cp:lastPrinted>2021-04-28T12:50:00Z</cp:lastPrinted>
  <dcterms:created xsi:type="dcterms:W3CDTF">2021-05-25T09:24:00Z</dcterms:created>
  <dcterms:modified xsi:type="dcterms:W3CDTF">2021-05-25T09:24:00Z</dcterms:modified>
</cp:coreProperties>
</file>