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ЛЕНИНГРАДСКОЙ ОБЛАСТИ ПО ОРГАНИЗАЦИИ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КОНТРОЛЮ ДЕЯТЕЛЬНОСТИ ПО ОБРАЩЕНИЮ С ОТХОДАМИ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июля 2017 г. N 7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ПОРЯДКА РАЗРАБОТКИ И УТВЕРЖДЕНИЯ НОРМАТИВОВ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ОТХОДОВ И ЛИМИТОВ НА ИХ РАЗМЕЩЕНИЕ ПРИМЕНИТЕЛЬНО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ХОЗЯЙСТВЕННОЙ </w:t>
      </w:r>
      <w:proofErr w:type="gramStart"/>
      <w:r>
        <w:rPr>
          <w:rFonts w:ascii="Calibri" w:hAnsi="Calibri" w:cs="Calibri"/>
          <w:b/>
          <w:bCs/>
        </w:rPr>
        <w:t>И(</w:t>
      </w:r>
      <w:proofErr w:type="gramEnd"/>
      <w:r>
        <w:rPr>
          <w:rFonts w:ascii="Calibri" w:hAnsi="Calibri" w:cs="Calibri"/>
          <w:b/>
          <w:bCs/>
        </w:rPr>
        <w:t>ИЛИ) ИНОЙ ДЕЯТЕЛЬНОСТИ ЮРИДИЧЕСКИХ ЛИЦ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ИНДИВИДУАЛЬНЫХ ПРЕДПРИНИМАТЕЛЕЙ (ЗА ИСКЛЮЧЕНИЕМ СУБЪЕКТОВ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МАЛОГО И СРЕДНЕГО ПРЕДПРИНИМАТЕЛЬСТВА), В ПРОЦЕССЕ КОТОРОЙ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ОБРАЗУЮТСЯ ОТХОДЫ НА ОБЪЕКТАХ, ПОДЛЕЖАЩИХ </w:t>
      </w:r>
      <w:proofErr w:type="gramStart"/>
      <w:r>
        <w:rPr>
          <w:rFonts w:ascii="Calibri" w:hAnsi="Calibri" w:cs="Calibri"/>
          <w:b/>
          <w:bCs/>
        </w:rPr>
        <w:t>РЕГИОНАЛЬНОМУ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ГОСУДАРСТВЕННОМУ ЭКОЛОГИЧЕСКОМУ НАДЗОРУ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деятельности по обращению с отходами от 09.08.2017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(с изм. 03.10.2017),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03.10.2017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25.05.2018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6 статьи 18</w:t>
        </w:r>
      </w:hyperlink>
      <w:r>
        <w:rPr>
          <w:rFonts w:ascii="Calibri" w:hAnsi="Calibri" w:cs="Calibri"/>
        </w:rPr>
        <w:t xml:space="preserve"> Федерального закона от 24 июня 1998 года N 89-ФЗ "Об отходах производства и потребления", на основании </w:t>
      </w:r>
      <w:hyperlink r:id="rId12" w:history="1">
        <w:r>
          <w:rPr>
            <w:rFonts w:ascii="Calibri" w:hAnsi="Calibri" w:cs="Calibri"/>
            <w:color w:val="0000FF"/>
          </w:rPr>
          <w:t>подпункта 2.1.9</w:t>
        </w:r>
      </w:hyperlink>
      <w:r>
        <w:rPr>
          <w:rFonts w:ascii="Calibri" w:hAnsi="Calibri" w:cs="Calibri"/>
        </w:rPr>
        <w:t xml:space="preserve"> Положения об управлении Ленинградской области по организации и контролю деятельности по обращению с отходами, утвержденного постановлением Правительства Ленинградской области от 4 апреля 2016 года N 85, приказываю: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утверждения нормативов образования отходов и лимитов на их размещение применительно к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согласно приложению к настоящему приказу.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22 августа 2016 года N 2 "Об утверждении порядка разработки и утверждения нормативов образования отходов и лимитов на их размещение применительно к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</w:t>
      </w:r>
      <w:proofErr w:type="gramStart"/>
      <w:r>
        <w:rPr>
          <w:rFonts w:ascii="Calibri" w:hAnsi="Calibri" w:cs="Calibri"/>
        </w:rPr>
        <w:t xml:space="preserve">отходы на объектах, подлежащих региональному государственному экологическому надзору", </w:t>
      </w:r>
      <w:hyperlink r:id="rId1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управления Ленинградской области по организации и контролю деятельности по обращению с отходами от 11 ноября 2016 года N 6 "О внесении изменений в отдельные приказы управления Ленинградской области по организации и контролю деятельности по обращению с отходами" и </w:t>
      </w:r>
      <w:hyperlink r:id="rId15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приказа управления Ленинградской области по организации и контролю деятельности</w:t>
      </w:r>
      <w:proofErr w:type="gramEnd"/>
      <w:r>
        <w:rPr>
          <w:rFonts w:ascii="Calibri" w:hAnsi="Calibri" w:cs="Calibri"/>
        </w:rPr>
        <w:t xml:space="preserve"> по обращению с отходами от 9 января 2017 года N 1 "О внесении изменений в отдельные приказы управления Ленинградской области по организации и контролю деятельности по обращению с отходами".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нормативы образования отходов и лимиты на их размещение, установленные органами исполнительной власти Ленинградской области до вступления в силу настоящего приказа, действуют до окончания установленного срока их действия и при условии ежегодного подтверждения индивидуальными предпринимателями и юридическими лицами установленных нормативов образования отходов и лимитов на их размещение отходов.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августа 2017 года.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Н.А.Борисов</w:t>
      </w:r>
      <w:proofErr w:type="spell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lastRenderedPageBreak/>
        <w:t>ПРИЛОЖЕНИЕ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Управления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и контролю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по обращению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отходами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27.07.2017 N 7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3"/>
      <w:bookmarkEnd w:id="1"/>
      <w:r>
        <w:rPr>
          <w:rFonts w:ascii="Calibri" w:hAnsi="Calibri" w:cs="Calibri"/>
          <w:b/>
          <w:bCs/>
        </w:rPr>
        <w:t>ПОРЯДОК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НОРМАТИВОВ ОБРАЗОВАНИЯ ОТХОДОВ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ЛИМИТОВ НА ИХ РАЗМЕЩЕНИЕ ПРИМЕНИТЕЛЬНО К </w:t>
      </w:r>
      <w:proofErr w:type="gramStart"/>
      <w:r>
        <w:rPr>
          <w:rFonts w:ascii="Calibri" w:hAnsi="Calibri" w:cs="Calibri"/>
          <w:b/>
          <w:bCs/>
        </w:rPr>
        <w:t>ХОЗЯЙСТВЕННОЙ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И(</w:t>
      </w:r>
      <w:proofErr w:type="gramEnd"/>
      <w:r>
        <w:rPr>
          <w:rFonts w:ascii="Calibri" w:hAnsi="Calibri" w:cs="Calibri"/>
          <w:b/>
          <w:bCs/>
        </w:rPr>
        <w:t>ИЛИ) ИНОЙ ДЕЯТЕЛЬНОСТИ ЮРИДИЧЕСКИХ ЛИЦ И ИНДИВИДУАЛЬНЫХ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ПРЕДПРИНИМАТЕЛЕЙ (ЗА ИСКЛЮЧЕНИЕМ СУБЪЕКТОВ МАЛОГО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СРЕДНЕГО ПРЕДПРИНИМАТЕЛЬСТВА), В ПРОЦЕССЕ КОТОРОЙ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ОБРАЗУЮТСЯ ОТХОДЫ НА ОБЪЕКТАХ, ПОДЛЕЖАЩИХ </w:t>
      </w:r>
      <w:proofErr w:type="gramStart"/>
      <w:r>
        <w:rPr>
          <w:rFonts w:ascii="Calibri" w:hAnsi="Calibri" w:cs="Calibri"/>
          <w:b/>
          <w:bCs/>
        </w:rPr>
        <w:t>РЕГИОНАЛЬНОМУ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ГОСУДАРСТВЕННОМУ ЭКОЛОГИЧЕСКОМУ НАДЗОРУ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деятельности по обращению с отходами от 09.08.2017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(с изм. 03.10.2017),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03.10.2017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18.04.2018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25.05.2018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разработки и утверждения нормативов образования отходов и лимитов на их размещение применительно к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Порядок), устанавливает требования к определению количества отходов конкретного вида при производстве единицы продукции и их </w:t>
      </w:r>
      <w:proofErr w:type="gramStart"/>
      <w:r>
        <w:rPr>
          <w:rFonts w:ascii="Calibri" w:hAnsi="Calibri" w:cs="Calibri"/>
        </w:rPr>
        <w:t>предельно допустимого количества, предназначенного для направления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объекты, и порядок их утверждения, а также порядок переоформления и выдачи дубликата документа об утверждении нормативов образования отходов производства и потребления и лимитов на их размещение.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предназначен для индивидуальных предпринимателей и юридических лиц, в процессе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иной деятельности которых образуются отходы на объектах, подлежащих региональному государственному экологическому надзору на территории Ленинградской области, за исключением индивидуальных предпринимателей и юридических лиц, которые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относятся к субъектам малого и среднего предпринимательства (далее - хозяйствующие субъекты), и для управления Ленинградской области по организации и контролю деятельности по обращению с отходами (далее - Управление).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 xml:space="preserve">3. Для целей настоящего Порядка понятие "объект" применяется в значении, определенном Методическими указаниями по разработке проектов нормативов образования отходов и лимитов на их размещение применительно к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утвержденными уполномоченным органом государственной власти Ленинградской области (далее - Методические указания).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Иные понятия в настоящем Порядке применяются в значениях, определенных законодательством Российской Федерации и законодательством Ленинградской области.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Юридические лица и индивидуальные предприниматели, в процессе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которых образуются отходы на объектах, подлежащих региональному государственному экологическому надзору, и отнесенные в соответствии с законодательством Российской Федерации к субъектам малого и среднего предпринимательства, в соответствии с утвержденным уполномоченным органом государственной власти Ленинградской области порядком представляют в Управление отчетность об образовании, утилизации, обезвреживании, размещении отходов.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ОБЩИЕ ТРЕБОВАНИЯ К РАЗРАБОТКЕ НОРМАТИВОВ ОБРАЗОВАНИЯ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ОТХОДОВ И ЛИМИТОВ НА ИХ РАЗМЕЩЕНИЕ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Разработка нормативов образования отходов и лимитов на их размещение зависит от характера </w:t>
      </w:r>
      <w:proofErr w:type="spellStart"/>
      <w:r>
        <w:rPr>
          <w:rFonts w:ascii="Calibri" w:hAnsi="Calibri" w:cs="Calibri"/>
        </w:rPr>
        <w:t>отходообразующих</w:t>
      </w:r>
      <w:proofErr w:type="spellEnd"/>
      <w:r>
        <w:rPr>
          <w:rFonts w:ascii="Calibri" w:hAnsi="Calibri" w:cs="Calibri"/>
        </w:rPr>
        <w:t xml:space="preserve"> процессов и возможности получения исходных данных для их расчета и является задачей при разработке проекта нормативов образования отходов и лимитов на их размещение (далее - ПНООЛР).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Нормативы образования отходов служат для определения количества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 расчетную единицу продукции (работ, услуг) в зависимости от источника образования отходов принимается: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произведенной продукции, единица используемого сырья - для отходов производства;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расстояния (</w:t>
      </w:r>
      <w:proofErr w:type="gramStart"/>
      <w:r>
        <w:rPr>
          <w:rFonts w:ascii="Calibri" w:hAnsi="Calibri" w:cs="Calibri"/>
        </w:rPr>
        <w:t>например</w:t>
      </w:r>
      <w:proofErr w:type="gramEnd"/>
      <w:r>
        <w:rPr>
          <w:rFonts w:ascii="Calibri" w:hAnsi="Calibri" w:cs="Calibri"/>
        </w:rPr>
        <w:t xml:space="preserve"> километр) - для отходов обслуживания транспортных средств;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площади - для отходов при уборке территории;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человек - для отходов, образовавшихся в жилых помещениях;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места - для гостиниц, столовых и других организаций и учреждений.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Порядок расчетов нормативов образования отходов осуществляется в соответствии с Методическими указаниями.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Расчеты и имеющиеся данные об удельном образовании отходов при производстве продукции, выполнении работ, оказании услуг являются основой для расчетов нормативов образования отходов и разработки ПНООЛР.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расчетов нормативов образования отходов и разработки ПНООЛР при осуществлении деятельности по строительству и/или реконструкции зданий, сооружений и иных объектов и при наличии разрешения на строительство, выданного в предусмотренных законодательством Российской Федерации случаях, также используются материалы проектной документации объектов капитального строительства, получившей положительное заключение экспертизы проектной документации объекта капитального строительства, предусмотренной Градостроительным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лимиты на размещение отходов не включаются: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массы (объемы) отходов, предназначенные для накопления (на срок не более чем одиннадцать месяцев) в местах (на площадках), обустроенных в соответствии с требованиями законодательства Российской Федерации;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массы (объемы) отходов, предназначенные для обработки и/или утилизации и/или обезвреживания;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горные породы, используемые для закладки выработанного пространства, засыпки провалов и </w:t>
      </w:r>
      <w:proofErr w:type="gramStart"/>
      <w:r>
        <w:rPr>
          <w:rFonts w:ascii="Calibri" w:hAnsi="Calibri" w:cs="Calibri"/>
        </w:rPr>
        <w:t>рекультивации</w:t>
      </w:r>
      <w:proofErr w:type="gramEnd"/>
      <w:r>
        <w:rPr>
          <w:rFonts w:ascii="Calibri" w:hAnsi="Calibri" w:cs="Calibri"/>
        </w:rPr>
        <w:t xml:space="preserve"> нарушенных горными работами земель, в соответствии с утвержденным в установленном порядке техническим проектом разработки месторождений полезных ископаемых.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УТВЕРЖДЕНИЯ НОРМАТИВОВ ОБРАЗОВАНИЯ ОТХОДОВ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Нормативы образования отходов и лимиты на их размещение утверждает Управление на основании комплекта обосновывающих расчетов, материалов и документов - ПНООЛР, разрабатываемого хозяйствующим субъектом в соответствии с Методическими указаниями.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>14. При обращении в Управление за утверждением нормативов образования отходов и лимитов на их размещение хозяйствующий субъект представляет следующие документы: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31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утверждении нормативов образования отходов и лимитов на их размещение по форме согласно приложению 1 к настоящему Порядку с обязательным указанием следующих сведений: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юридического лица или фамилия, имя и отчество индивидуального предпринимателя (последнее - при наличии) и данные документа, удостоверяющего его личность;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(ИНН);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юридического лица и индивидуального предпринимателя, в процессе которой образуются отходы на объекте;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осуществления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юридического лица или индивидуального предпринимателя или фамилия, имя и отчество (при наличии) физического лица, осуществившего уплату государственной пошлины в бюджет Ленинградской области за выдачу документа об утверждении нормативов образования отходов и лимитов на их размещение, либо реквизиты документа, подтверждающего факт уплаты указанной государственной пошлины, - в случае уплаты государственной пошлины лицом, не являющимся хозяйствующим субъектом;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получения результата рассмотрения настоящего заявления.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ПНООЛР.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Документы, указанные в </w:t>
      </w:r>
      <w:hyperlink w:anchor="Par8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а также результат рассмотрения заявления об утверждении нормативов образования отходов и лимитов на их размещение могут быть поданы и получены соответственно хозяйствующим субъектом одним из следующих способов: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личной явке хозяйствующего субъекта;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почтовым отправлением;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виде электронных документов, подписанных простой электронной подписью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посредством многофункционального центра предоставления государственных и муниципальных услуг (при наличии соглашения между Управлением и многофункциональным центром предоставления государственных и муниципальных услуг).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Перечень документов, указанных в </w:t>
      </w:r>
      <w:hyperlink w:anchor="Par88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является исчерпывающим. Требование о представлении иных документов не допускается.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Хозяйствующий субъект вправе по собственной инициативе указать в заявлении об утверждении нормативов образования отходов и лимитов на их размещение сокращенное наименование юридического лица, адрес места нахождения - для юридического лица, места жительства - для индивидуального предпринимателя, сведения о государственном регистрационном номере записи о создании юридического лица (ОГРН) и данные документа, подтверждающего факт внесения записи о юридическом лице в Единый государственный реестр юридических</w:t>
      </w:r>
      <w:proofErr w:type="gramEnd"/>
      <w:r>
        <w:rPr>
          <w:rFonts w:ascii="Calibri" w:hAnsi="Calibri" w:cs="Calibri"/>
        </w:rPr>
        <w:t xml:space="preserve"> лиц, - для юридического лица, государственный регистрационный номер записи о государственной регистрации в качестве индивидуального предпринимателя (ЕГРП)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предпринимателя, и представить следующие документы (их копии):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уплату государственной пошлины за выдачу документа об утверждении нормативов образования отходов производства и потребления и лимитов на их размещение;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документы, подтверждающие выполнение хозяйствующим субъектом обязанности по составлению, утверждению и направлению в Департамент Росприроднадзора по Северо-Западному федеральному округу паспортов отходов I-IV классов опасности;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копии документов, подтверждающих специальное разрешение на право осуществления деятельности по транспортированию и обработке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утилизации и(или) обезвреживанию хозяйствующим субъектом образующихся отходов самостоятельно либо посредством передачи другим хозяйствующим субъектам;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специальное разрешение на право осуществления деятельности по размещению предлагаемых отходов конкретного вида и их класса опасности в объектах размещения отходов, эксплуатируемых хозяйствующим субъектом или сторонними организациями;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копии документов, подтверждающих специальное разрешение на право осуществления деятельности по заготовке, хранению, реализации и переработке лома черных металлов, цветных металлов самостоятельно либо посредством передачи сторонним организациям;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>) заверенную хозяйствующим субъектом копию разрешения на строительство, выданного в предусмотренном законодательством Российской Федерации случае;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полученные в уполномоченном органе власти сведения о наличии (отсутствии) особо охраняемых природных территорий Ленинградской области в границах участка (объекта) в случаях применительно к строительству и/или реконструкции объектов капитального строительства.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16"/>
      <w:bookmarkEnd w:id="4"/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 принимается Управлением в срок, не превышающий 30 рабочих дней с даты регистрации заявления об утверждении нормативов образования отходов и лимитов на их размещение, и является результатом рассмотрения заявления об утверждении нормативов образования отходов и лимитов на их размещение.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 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принятии решения об утверждении нормативов образования отходов и лимитов на их размещение Управлением учитываются следующие содержащиеся в ПНООЛР сведения: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наличии и вместимостях обустроенных мест накопления отходов на производственной территории, предназначенных для формирования партии отходов с целью их дальнейшей обработки,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утилизации, и(или) обезвреживания, и(или) размещения, и(или) передачи другим хозяйствующим субъектам;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специальном разрешении на право осуществления деятельности по транспортированию и обработке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утилизации и(или) обезвреживанию хозяйствующим субъектом образующихся отходов самостоятельно либо посредством передачи другим хозяйствующим субъектам;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наличии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(далее - ГРОРО), а также о специальном разрешении на право осуществления деятельности по размещению</w:t>
      </w:r>
      <w:proofErr w:type="gramEnd"/>
      <w:r>
        <w:rPr>
          <w:rFonts w:ascii="Calibri" w:hAnsi="Calibri" w:cs="Calibri"/>
        </w:rPr>
        <w:t xml:space="preserve"> предлагаемых отходов конкретного вида и их класса опасности хозяйствующим субъектом или сторонними организациями в эксплуатируемых ими объектах размещения отходов;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разрешения на строительство.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Исключен. -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 xml:space="preserve">20. В случае выявления несоответствия ПНООЛР составу, содержанию и требованиям к оформлению согласно Методическим указаниям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неточностей и(или) неполноты сведений в представленном ПНООЛР (далее - некомплектность ПНООЛР) Управление в течение 15 рабочих дней с даты регистрации заявления об утверждении нормативов образования отходов и лимитов на их размещение направляет либо вручает хозяйствующему субъекту уведомление о необходимости устранения выявленной некомплектности ПНООЛР (далее - уведомление о некомплектности ПНООЛР) способом, позволяющим определить факт и дату получения по согласованию с хозяйствующим субъектом.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20.1. В целях устранения некомплектности представленного ПНООЛР по усмотрению хозяйствующего субъекта и при личной явке Управление может вернуть </w:t>
      </w:r>
      <w:proofErr w:type="gramStart"/>
      <w:r>
        <w:rPr>
          <w:rFonts w:ascii="Calibri" w:hAnsi="Calibri" w:cs="Calibri"/>
        </w:rPr>
        <w:t>представленный</w:t>
      </w:r>
      <w:proofErr w:type="gramEnd"/>
      <w:r>
        <w:rPr>
          <w:rFonts w:ascii="Calibri" w:hAnsi="Calibri" w:cs="Calibri"/>
        </w:rPr>
        <w:t xml:space="preserve"> ПНООЛР хозяйствующему субъекту.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9"/>
      <w:bookmarkEnd w:id="6"/>
      <w:r>
        <w:rPr>
          <w:rFonts w:ascii="Calibri" w:hAnsi="Calibri" w:cs="Calibri"/>
        </w:rPr>
        <w:t xml:space="preserve">21. Срок устранения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 выявленной некомплектности ПНООЛР и представления в Управление ПНООЛР после устранения его некомплектности хозяйствующим субъектом составляет не более 10 рабочих дней со дня, следующего за днем получения уведомления о некомплектности ПНООЛР.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ПНООЛР после устранения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некомплектности представляется хозяйствующим субъектом в Управление с сопроводительным письмом в свободной форме, содержащим указания на номер и дату уведомления о некомплектности ПНООЛР.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День представления ПНООЛР после устранения некомплектности ПНООЛР с сопроводительным письмом в Управление определяется по дню поступления и регистрации ПНООЛР и сопроводительного письма.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направления либо вручения хозяйствующему субъекту уведомления о некомплектности ПНООЛР срок принятия решения об утверждении нормативов образования отходов и лимитов на их размещение либо об отказе в их утверждении (с мотивированным обоснованием) составляет не более 20 рабочих дней со дня представления ПНООЛР с сопроводительным письмом в Управление.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случае непредставления в Управление хозяйствующим субъектом ПНООЛР с сопроводительным письмом Управление в течение 5 рабочих дней со дня, следующего за днем истечения срока, указанного в </w:t>
      </w:r>
      <w:hyperlink w:anchor="Par1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Порядка, принимает решение об отказе в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Отсутствие </w:t>
      </w:r>
      <w:hyperlink w:anchor="Par31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 форме согласно Приложению 1 к настоящему Порядку или сопроводительного письма, содержащего указания на номер и дату уведомления о некомплектности ПНООЛР, является основанием для отказа в приеме представляемых в Управление документов в целях утверждения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Основанием для отказа в утверждении нормативов образования отходов и лимитов на их размещение является: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непредставление ПНООЛР;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расположение объекта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деятельности, в отношении которого поступило заявление об утверждении нормативов образования отходов производства и потребления и лимитов на их размещение, не на территории Ленинградской области;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40"/>
      <w:bookmarkEnd w:id="7"/>
      <w:r>
        <w:rPr>
          <w:rFonts w:ascii="Calibri" w:hAnsi="Calibri" w:cs="Calibri"/>
        </w:rPr>
        <w:t xml:space="preserve">в) объект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деятельности, в отношении которого поступило заявление об утверждении нормативов образования отходов производства и потребления и лимитов на их размещение, не подлежит региональному государственному экологическому надзору;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41"/>
      <w:bookmarkEnd w:id="8"/>
      <w:r>
        <w:rPr>
          <w:rFonts w:ascii="Calibri" w:hAnsi="Calibri" w:cs="Calibri"/>
        </w:rPr>
        <w:lastRenderedPageBreak/>
        <w:t xml:space="preserve">г) отнесение индивидуального предпринимателя или юридического лица, в процессе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иной деятельности которого образуются отходы на объекте, подлежащем региональному государственному экологическому надзору на территории Ленинградской области, к субъектам малого и среднего предпринимательства в соответствии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и наличие сведений об индивидуальном </w:t>
      </w:r>
      <w:proofErr w:type="gramStart"/>
      <w:r>
        <w:rPr>
          <w:rFonts w:ascii="Calibri" w:hAnsi="Calibri" w:cs="Calibri"/>
        </w:rPr>
        <w:t>предпринимателе</w:t>
      </w:r>
      <w:proofErr w:type="gramEnd"/>
      <w:r>
        <w:rPr>
          <w:rFonts w:ascii="Calibri" w:hAnsi="Calibri" w:cs="Calibri"/>
        </w:rPr>
        <w:t xml:space="preserve"> или юридическом лице в едином реестре субъектов малого и среднего предпринимательства;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невыполнение хозяйствующим субъектом обязанности по направлению в Департамент Росприроднадзора по Северо-Западному федеральному округу паспортов отходов I-IV классов опасности;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отсутствие объекта размещения отходов, на котором предполагается размещение отходов, в ГРОРО;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proofErr w:type="spellStart"/>
      <w:r>
        <w:rPr>
          <w:rFonts w:ascii="Calibri" w:hAnsi="Calibri" w:cs="Calibri"/>
        </w:rPr>
        <w:t>неустранение</w:t>
      </w:r>
      <w:proofErr w:type="spellEnd"/>
      <w:r>
        <w:rPr>
          <w:rFonts w:ascii="Calibri" w:hAnsi="Calibri" w:cs="Calibri"/>
        </w:rPr>
        <w:t xml:space="preserve"> указанной в </w:t>
      </w:r>
      <w:hyperlink w:anchor="Par1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 выявленной некомплектности ПНООЛР или представление хозяйствующим субъектом ПНООЛР с сопроводительным письмом с нарушением установленного </w:t>
      </w:r>
      <w:hyperlink w:anchor="Par129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настоящего Порядка срока;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наличие недостоверной информации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противоречивых сведений при заполнении форм, предусмотренных Методическими указаниями;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"з" 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наличие арифметических ошибок при расчете нормативов образования отходов, представленном в ПНООЛР;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bookmarkStart w:id="9" w:name="Par151"/>
    <w:bookmarkEnd w:id="9"/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consultantplus://offline/ref=E2FA2B02071E8AB284CEAEDBBFB1307741DEEB53E55D9B2EC5491F8338B3D1CE41CED738FB33ACE27E6C8D60C209400653875D84D7A5B072A5CDN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к</w:t>
      </w:r>
      <w:proofErr w:type="gramEnd"/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неуплата</w:t>
      </w:r>
      <w:proofErr w:type="gramEnd"/>
      <w:r>
        <w:rPr>
          <w:rFonts w:ascii="Calibri" w:hAnsi="Calibri" w:cs="Calibri"/>
        </w:rPr>
        <w:t xml:space="preserve"> хозяйствующим субъектом государственной пошлины за выдачу документа об утверждении нормативов образования отходов производства и потребления и лимитов на их размещение в полном объеме в бюджет Ленинградской области;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истечение срока действия разрешения на строительство в случаях применительно к строительству и/или реконструкции объектов капитального строительства, осуществляемых при наличии разрешения на строительство в случаях, предусмотренных законодательством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"л" 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Принятие решений об отказе в утверждении нормативов образования отходов и лимитов на их размещение осуществляется Управлением в установленный </w:t>
      </w:r>
      <w:hyperlink w:anchor="Par11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Порядка срок, за исключением случаев, когда решения принимаются на основаниях, предусмотренных </w:t>
      </w:r>
      <w:hyperlink w:anchor="Par140" w:history="1">
        <w:r>
          <w:rPr>
            <w:rFonts w:ascii="Calibri" w:hAnsi="Calibri" w:cs="Calibri"/>
            <w:color w:val="0000FF"/>
          </w:rPr>
          <w:t>подпунктами в)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г)</w:t>
        </w:r>
      </w:hyperlink>
      <w:r>
        <w:rPr>
          <w:rFonts w:ascii="Calibri" w:hAnsi="Calibri" w:cs="Calibri"/>
        </w:rPr>
        <w:t xml:space="preserve">, </w:t>
      </w:r>
      <w:hyperlink w:anchor="Par151" w:history="1">
        <w:r>
          <w:rPr>
            <w:rFonts w:ascii="Calibri" w:hAnsi="Calibri" w:cs="Calibri"/>
            <w:color w:val="0000FF"/>
          </w:rPr>
          <w:t>к) пункта 26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принятии решений об отказе в утверждении нормативов образования отходов и лимитов на их размещение на основаниях, предусмотренных </w:t>
      </w:r>
      <w:hyperlink w:anchor="Par140" w:history="1">
        <w:r>
          <w:rPr>
            <w:rFonts w:ascii="Calibri" w:hAnsi="Calibri" w:cs="Calibri"/>
            <w:color w:val="0000FF"/>
          </w:rPr>
          <w:t>подпунктами в)</w:t>
        </w:r>
      </w:hyperlink>
      <w:r>
        <w:rPr>
          <w:rFonts w:ascii="Calibri" w:hAnsi="Calibri" w:cs="Calibri"/>
        </w:rPr>
        <w:t xml:space="preserve">, </w:t>
      </w:r>
      <w:hyperlink w:anchor="Par141" w:history="1">
        <w:r>
          <w:rPr>
            <w:rFonts w:ascii="Calibri" w:hAnsi="Calibri" w:cs="Calibri"/>
            <w:color w:val="0000FF"/>
          </w:rPr>
          <w:t>г)</w:t>
        </w:r>
      </w:hyperlink>
      <w:r>
        <w:rPr>
          <w:rFonts w:ascii="Calibri" w:hAnsi="Calibri" w:cs="Calibri"/>
        </w:rPr>
        <w:t xml:space="preserve">, </w:t>
      </w:r>
      <w:hyperlink w:anchor="Par151" w:history="1">
        <w:r>
          <w:rPr>
            <w:rFonts w:ascii="Calibri" w:hAnsi="Calibri" w:cs="Calibri"/>
            <w:color w:val="0000FF"/>
          </w:rPr>
          <w:t>к) пункта 26</w:t>
        </w:r>
      </w:hyperlink>
      <w:r>
        <w:rPr>
          <w:rFonts w:ascii="Calibri" w:hAnsi="Calibri" w:cs="Calibri"/>
        </w:rPr>
        <w:t xml:space="preserve"> настоящего Порядка, решение об отказе в утверждении нормативов образования отходов и лимитов на их размещение принимается в срок, не превышающий 7 рабочих дней с даты регистрации заявления об утверждении нормативов образования отходов и лимитов на их</w:t>
      </w:r>
      <w:proofErr w:type="gramEnd"/>
      <w:r>
        <w:rPr>
          <w:rFonts w:ascii="Calibri" w:hAnsi="Calibri" w:cs="Calibri"/>
        </w:rPr>
        <w:t xml:space="preserve">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27 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Решение об отказе в утверждении нормативов образования отходов и лимитов на их размещение оформляется уведомлением на бланке Управления и должно содержать мотивированное обоснование.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28.1. В случае принятия решения об отказе в утверждении нормативов образования отходов и лимитов на их размещение хозяйствующий субъект вправе представить ПНООЛР в Управление повторно в порядке, указанном в настоящем разделе Порядка, при условии его переработки с учетом выявленных некомплектности ПНООЛР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оснований для отказа в утверждении нормативов образования отходов и лимитов на их размещение, изложенных в соответствующих уведомлениях.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28.1 введен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об утверждении нормативов образования отходов и лимитов на их размещение оформляется в форме правового акта Управления, содержит указания на наименование хозяйствующего субъекта, ИНН, адрес места осуществления деятельности хозяйствующим субъектом.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29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Срок действия нормативов образования отходов и лимитов на их размещение устанавливается решением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управления Ленинградской области по организации и контролю деятельности по обращению с отходами от 03.10.2017 </w:t>
      </w:r>
      <w:hyperlink r:id="rId48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18.04.2018 </w:t>
      </w:r>
      <w:hyperlink r:id="rId49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Датой утверждения нормативов образования отходов и лимитов на их размещение является дата принятия Управлением решения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день принятия решения об утверждении нормативов образования отходов и лимитов на их размещение Управление подготавливает </w:t>
      </w:r>
      <w:hyperlink w:anchor="Par67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утверждении нормативов образования отходов производства и потребления и лимитов на их размещение по форме согласно приложению 5 к настоящему Порядку.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68"/>
      <w:bookmarkEnd w:id="10"/>
      <w:r>
        <w:rPr>
          <w:rFonts w:ascii="Calibri" w:hAnsi="Calibri" w:cs="Calibri"/>
        </w:rPr>
        <w:t>32. Нормативы образования отходов и лимиты на их размещение утверждаются Управлением сроком на 5 лет, кроме случаев применительно к строительству и/или реконструкции объектов капитального строительства, осуществляемого при наличии разрешения на строительство в случаях, предусмотренных законодательством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33. В случае применительно к строительству и/или реконструкции объектов капитального строительства при наличии у хозяйствующего субъекта разрешения на строительство, выданного в случаях, предусмотренных законодательством Российской Федерации, срок действия нормативов образования отходов и лимитов на их размещение устанавливается до окончания срока действия разрешения на строительство.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течение 5 рабочих дней со дня принятия решения об утверждении нормативов образования отходов и лимитов на их размещение либо решения об отказе в утверждении нормативов образования отходов и лимитов на их размещение Управление: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подготавливает и направляет хозяйствующему субъекту уведомление о готовности и возможности получить указанным в заявлении об утверждении нормативов образования отходов и лимитов на их размещение способом документ об утверждении нормативов образования отходов производства и потребления и лимитов на их размещение либо уведомление об отказе в утверждении нормативов образования отходов и лимитов на их размещение;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на странице Управления официального сайта Администрации Ленинградской области в телекоммуникационной сети "Интернет" (http://waste.lenobl.ru/) информацию о результатах рассмотрения заявления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Выдача документа об утверждении нормативов образования отходов производства и потребления и лимитов на их размещение осуществляется при условии уплаты хозяйствующим субъектом государственной пошлины в полном объеме и в порядке в соответствии с Налоговым </w:t>
      </w:r>
      <w:hyperlink r:id="rId5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пошлина за выдачу документа об утверждении нормативов образования отходов производства и потребления и лимитов на их размещение подлежит возврату в случаях, на основаниях и в порядке, предусмотренных Налоговым </w:t>
      </w:r>
      <w:hyperlink r:id="rId5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целях подтверждения соблюдения и неизменности утвержденных нормативов образования отходов, образовавшихся за отчетный период, и лимитов на их размещение, а также подтверждения видов, классов опасности и количества отходов, образовавшихся за отчетный период и заявленных в ПНООЛР, на основании которого были утверждены нормативы образования отходов и лимиты на их размещение, и фактической обработки,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утилизации, и(или) обезвреживания, и(или) размещения,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передачи другим хозяйствующим субъектам отходов, образовавшихся за отчетный период, хозяйствующим субъектом ежегодно в уведомительном порядке составляется и с </w:t>
      </w:r>
      <w:hyperlink w:anchor="Par398" w:history="1">
        <w:r>
          <w:rPr>
            <w:rFonts w:ascii="Calibri" w:hAnsi="Calibri" w:cs="Calibri"/>
            <w:color w:val="0000FF"/>
          </w:rPr>
          <w:t>уведомлением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Порядку представляется в Управление Технический отчет по обращению с отходами, разрабатываемый в соответствии с Методическими указаниями, указанными в </w:t>
      </w:r>
      <w:hyperlink w:anchor="Par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 (далее - Технический отчет).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Технического отчета хозяйствующий субъект вправе по собственной инициативе представить копии документов, подтверждающих специальное разрешение на право осуществления деятельности по транспортированию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обработке, и(или) утилизации, и(или) обезвреживанию хозяйствующим субъектом образующихся отходов самостоятельно либо посредством передачи другим хозяйствующим субъектам.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10; 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Документ об утверждении нормативов образования отходов и лимитов на их размещение, выданный хозяйствующему субъекту, действует в течение сроков, установленных согласно </w:t>
      </w:r>
      <w:hyperlink w:anchor="Par168" w:history="1">
        <w:r>
          <w:rPr>
            <w:rFonts w:ascii="Calibri" w:hAnsi="Calibri" w:cs="Calibri"/>
            <w:color w:val="0000FF"/>
          </w:rPr>
          <w:t>пунктам 32</w:t>
        </w:r>
      </w:hyperlink>
      <w:r>
        <w:rPr>
          <w:rFonts w:ascii="Calibri" w:hAnsi="Calibri" w:cs="Calibri"/>
        </w:rPr>
        <w:t xml:space="preserve">, </w:t>
      </w:r>
      <w:hyperlink w:anchor="Par169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настоящего Порядка, при условии предоставления Технического отчета в установленный </w:t>
      </w:r>
      <w:hyperlink w:anchor="Par182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Порядка срок.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82"/>
      <w:bookmarkEnd w:id="12"/>
      <w:r>
        <w:rPr>
          <w:rFonts w:ascii="Calibri" w:hAnsi="Calibri" w:cs="Calibri"/>
        </w:rPr>
        <w:t xml:space="preserve">38. Технический отчет представляется на бумажном носителе хозяйствующим субъектом непосредственно в Управление или направляется в его адрес почтовым отправлением с описью </w:t>
      </w:r>
      <w:r>
        <w:rPr>
          <w:rFonts w:ascii="Calibri" w:hAnsi="Calibri" w:cs="Calibri"/>
        </w:rPr>
        <w:lastRenderedPageBreak/>
        <w:t>вложения и с уведомлением о вручении в срок не позднее 15 февраля года, следующего за отчетным периодом.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Отчетным периодом является период в календарном году, на который утверждены нормативы образования отходов и лимитов на их размещение согласно ранее выданному документу об утверждении нормативов образования отходов производства и потребления и лимиты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38 в ред. </w:t>
      </w:r>
      <w:hyperlink r:id="rId5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38.1. Датой представления Технического отчета считается: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отправления почтой - дата отправления Технического отчета по почтовому штемпелю;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доставки лично - дата поступления Технического отчета в Управление.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38.1 введен </w:t>
      </w:r>
      <w:hyperlink r:id="rId5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Нормативы образования отходов и лимиты на их размещение признаются недействующими и подлежат отмене: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 непредставления Технического отчета в срок не позднее 20 рабочих дней со дня истечения установленного настоящим Порядком срока;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случае поступления в Управление информации о наличии вступившего в силу постановления о назначении административного наказания хозяйствующему субъекту за несоблюдение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39 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39.1. В случае принятия решения об отмене нормативов образования отходов и лимитов на их размещение документ об утверждении нормативов образования отходов и лимитов на их размещение утрачивает силу.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39.1 введен </w:t>
      </w:r>
      <w:hyperlink r:id="rId6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Текст пункта 40 дан в соответствии с официальным текстом документа.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Решение о признании </w:t>
      </w:r>
      <w:proofErr w:type="gramStart"/>
      <w:r>
        <w:rPr>
          <w:rFonts w:ascii="Calibri" w:hAnsi="Calibri" w:cs="Calibri"/>
        </w:rPr>
        <w:t>недействующими</w:t>
      </w:r>
      <w:proofErr w:type="gramEnd"/>
      <w:r>
        <w:rPr>
          <w:rFonts w:ascii="Calibri" w:hAnsi="Calibri" w:cs="Calibri"/>
        </w:rPr>
        <w:t xml:space="preserve"> ранее утвержденные нормативы образования отходов и лимиты на их размещение и их отмена оформляется в форме правового акта Управления.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управления Ленинградской области по организации и контролю деятельности по обращению с отходами от 09.08.2017 </w:t>
      </w:r>
      <w:hyperlink r:id="rId62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 (с изм. 03.10.2017), от 03.10.2017 </w:t>
      </w:r>
      <w:hyperlink r:id="rId6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от 25.05.2018 </w:t>
      </w:r>
      <w:hyperlink r:id="rId6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Датой представления технического отчета считается отметка Управления о его получении (вручении) с указанием даты или дата почтового отправления.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 xml:space="preserve">В случае признания недействующими нормативов образования отходов и лимитов на их размещение Управление подготавливает и направляет в адрес хозяйствующего субъекта уведомление об отмене ранее установленных нормативов образования отходов и лимитов на их размещение, в адрес органа исполнительной власти Ленинградской области, уполномоченного на 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</w:t>
      </w:r>
      <w:r>
        <w:rPr>
          <w:rFonts w:ascii="Calibri" w:hAnsi="Calibri" w:cs="Calibri"/>
        </w:rPr>
        <w:lastRenderedPageBreak/>
        <w:t>экологическому</w:t>
      </w:r>
      <w:proofErr w:type="gramEnd"/>
      <w:r>
        <w:rPr>
          <w:rFonts w:ascii="Calibri" w:hAnsi="Calibri" w:cs="Calibri"/>
        </w:rPr>
        <w:t xml:space="preserve"> надзору, - обращение о нарушении хозяйствующим субъектом требований при осуществлении деятельности в сфере обращения с отходами.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Управление осуществляет прием Технических </w:t>
      </w:r>
      <w:proofErr w:type="gramStart"/>
      <w:r>
        <w:rPr>
          <w:rFonts w:ascii="Calibri" w:hAnsi="Calibri" w:cs="Calibri"/>
        </w:rPr>
        <w:t>отчетов</w:t>
      </w:r>
      <w:proofErr w:type="gramEnd"/>
      <w:r>
        <w:rPr>
          <w:rFonts w:ascii="Calibri" w:hAnsi="Calibri" w:cs="Calibri"/>
        </w:rPr>
        <w:t xml:space="preserve"> в том числе по нормативам образования отходов и лимитов на их размещение, утвержденным до вступления в силу настоящего Порядка.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ПЕРЕОФОРМЛЕНИЯ ДОКУМЕНТА ОБ УТВЕРЖДЕНИИ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 ПРОИЗВОДСТВА И ПОТРЕБЛЕНИЯ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случаях изменения в ранее выданном документе об утверждении нормативов образования отходов и лимитов на их размещение: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сведений о наименованиях, в том числе фирменного наименования юридического лица,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лиц, - для юридического лица; о фамилии, имени и отчестве (последнее - при наличии) индивидуального предпринимателя, месте его жительства, данных документа, удостоверяющего 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209"/>
      <w:bookmarkEnd w:id="13"/>
      <w:proofErr w:type="gramStart"/>
      <w:r>
        <w:rPr>
          <w:rFonts w:ascii="Calibri" w:hAnsi="Calibri" w:cs="Calibri"/>
        </w:rPr>
        <w:t>б) данных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 и на которые отходы хозяйствующего субъекта передаются для размещения в соответствии с ПНООЛР, за исключением изменений данных об объектах размещения отходов в ранее выданном документе об утверждении нормативов образования отходов и лимитов на их размещение до вступления в</w:t>
      </w:r>
      <w:proofErr w:type="gramEnd"/>
      <w:r>
        <w:rPr>
          <w:rFonts w:ascii="Calibri" w:hAnsi="Calibri" w:cs="Calibri"/>
        </w:rPr>
        <w:t xml:space="preserve"> силу федерального классификационного </w:t>
      </w:r>
      <w:hyperlink r:id="rId65" w:history="1">
        <w:r>
          <w:rPr>
            <w:rFonts w:ascii="Calibri" w:hAnsi="Calibri" w:cs="Calibri"/>
            <w:color w:val="0000FF"/>
          </w:rPr>
          <w:t>каталога</w:t>
        </w:r>
      </w:hyperlink>
      <w:r>
        <w:rPr>
          <w:rFonts w:ascii="Calibri" w:hAnsi="Calibri" w:cs="Calibri"/>
        </w:rPr>
        <w:t xml:space="preserve"> отходов, утвержденного приказом Росприроднадзора от 18.07.2014 N 445 (далее - ФККО-2014), ранее выданные документы об утверждении нормативов образования отходов и лимитов на их размещение подлежат переоформлению.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Выданные до вступления в силу </w:t>
      </w:r>
      <w:hyperlink r:id="rId66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 xml:space="preserve"> документы об утверждении нормативов образования отходов и лимитов на их размещение в указанном в </w:t>
      </w:r>
      <w:hyperlink w:anchor="Par209" w:history="1">
        <w:r>
          <w:rPr>
            <w:rFonts w:ascii="Calibri" w:hAnsi="Calibri" w:cs="Calibri"/>
            <w:color w:val="0000FF"/>
          </w:rPr>
          <w:t>подпункте б)</w:t>
        </w:r>
      </w:hyperlink>
      <w:r>
        <w:rPr>
          <w:rFonts w:ascii="Calibri" w:hAnsi="Calibri" w:cs="Calibri"/>
        </w:rPr>
        <w:t xml:space="preserve"> настоящего пункта случае переоформлению Управлением не подлежат.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переоформлении документа об утверждении нормативов образования отходов и лимитов на их размещение изменение ранее утвержденных нормативов образования отходов и лимитов на их размещение в конкретных объектах размещения отходов не допускается.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Переоформление документа об утверждении нормативов образования отходов и лимитов на их размещение допускается только в период действия утвержденных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213"/>
      <w:bookmarkEnd w:id="14"/>
      <w:r>
        <w:rPr>
          <w:rFonts w:ascii="Calibri" w:hAnsi="Calibri" w:cs="Calibri"/>
        </w:rPr>
        <w:t>47. При обращении в Управление за переоформлением документа об утверждении нормативов образования отходов и лимитов на их размещение хозяйствующий субъект представляет: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46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переоформлении документа об утверждении нормативов образования отходов и лимитов на их размещение по форме согласно приложению 3 к настоящему Порядку с обязательным указанием причин переоформления и следующих сведений: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полное наименование юридического лица или фамилия, имя и отчество индивидуального предпринимателя (последнее - при наличии) и данные документа, удостоверяющего его личность;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(ИНН);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юридического лица и индивидуального предпринимателя, в процессе которой образуются отходы на объекте;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осуществления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юридического лица или индивидуального предпринимателя или фамилия, имя и отчество (при наличии) физического лица, осуществившего уплату государственной пошлины в бюджет Ленинградской области за переоформление документа об утверждении нормативов образования отходов и лимитов на их размещение, либо реквизиты документа, подтверждающего факт уплаты указанной государственной пошлины, - в случае уплаты государственной пошлины лицом, не являющимся хозяйствующим субъектом;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причина переоформления;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получения результата рассмотрения настоящего заявления;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предусмотренном </w:t>
      </w:r>
      <w:hyperlink w:anchor="Par209" w:history="1">
        <w:r>
          <w:rPr>
            <w:rFonts w:ascii="Calibri" w:hAnsi="Calibri" w:cs="Calibri"/>
            <w:color w:val="0000FF"/>
          </w:rPr>
          <w:t>подпунктом б) пункта 44</w:t>
        </w:r>
      </w:hyperlink>
      <w:r>
        <w:rPr>
          <w:rFonts w:ascii="Calibri" w:hAnsi="Calibri" w:cs="Calibri"/>
        </w:rPr>
        <w:t xml:space="preserve"> настоящего Порядка случае в заявлении о переоформлении документа об утверждении нормативов образования отходов производства и потребления и лимитов на их размещение также указываются наименования видов отходов и их коды по ФККО, применительно к которым предлагается изменить объект размещения отходов и реквизиты приказа Росприроднадзора о включении объектов размещения отходов в ГРОРО, в который включен предлагаемый</w:t>
      </w:r>
      <w:proofErr w:type="gramEnd"/>
      <w:r>
        <w:rPr>
          <w:rFonts w:ascii="Calibri" w:hAnsi="Calibri" w:cs="Calibri"/>
        </w:rPr>
        <w:t xml:space="preserve"> объект размещения отходов;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выданный ранее в установленном порядке оригинал документа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Переоформление документа об утверждении нормативов образования отходов производства и потребления и лимитов на их размещение осуществляется при условии уплаты хозяйствующим субъектом государственной пошлины в полном объеме и в порядке в соответствии с Налоговым </w:t>
      </w:r>
      <w:hyperlink r:id="rId6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227"/>
      <w:bookmarkEnd w:id="15"/>
      <w:r>
        <w:rPr>
          <w:rFonts w:ascii="Calibri" w:hAnsi="Calibri" w:cs="Calibri"/>
        </w:rPr>
        <w:t xml:space="preserve">49. </w:t>
      </w:r>
      <w:proofErr w:type="gramStart"/>
      <w:r>
        <w:rPr>
          <w:rFonts w:ascii="Calibri" w:hAnsi="Calibri" w:cs="Calibri"/>
        </w:rPr>
        <w:t>Хозяйствующий субъект вправе по собственной инициативе указать в заявлении о переоформлении документа об утверждении нормативов образования отходов и лимитов на их размещение сокращенное наименование юридического лица, адрес места нахождения - для юридического лица, места жительства - для индивидуального предпринимателя, сведения о государственном регистрационном номере записи о создании юридического лица (ОГРН) и данные документа, подтверждающего факт внесения записи о юридическом лице в Единый</w:t>
      </w:r>
      <w:proofErr w:type="gramEnd"/>
      <w:r>
        <w:rPr>
          <w:rFonts w:ascii="Calibri" w:hAnsi="Calibri" w:cs="Calibri"/>
        </w:rPr>
        <w:t xml:space="preserve"> государственный реестр юридических лиц, - для юридического лица, государственный регистрационный номер записи о государственной регистрации в качестве индивидуального предпринимателя (ЕГРП)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 и представить следующие документы (их копии):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документ, подтверждающий уплату государственной пошлины за переоформление документа об утверждении нормативов образования отходов производства и потребления и лимитов на их размещение;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предусмотренном </w:t>
      </w:r>
      <w:hyperlink w:anchor="Par209" w:history="1">
        <w:r>
          <w:rPr>
            <w:rFonts w:ascii="Calibri" w:hAnsi="Calibri" w:cs="Calibri"/>
            <w:color w:val="0000FF"/>
          </w:rPr>
          <w:t>подпунктом б) пункта 44</w:t>
        </w:r>
      </w:hyperlink>
      <w:r>
        <w:rPr>
          <w:rFonts w:ascii="Calibri" w:hAnsi="Calibri" w:cs="Calibri"/>
        </w:rPr>
        <w:t xml:space="preserve"> настоящего Порядка случае копии документов, подтверждающих специальное разрешение на право осуществления деятельности по размещению отходов конкретного вида и их класса опасности в предлагаемом объекте размещения отходов, эксплуатируемом хозяйствующим субъектом или сторонними организациями.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Документы, указанные в </w:t>
      </w:r>
      <w:hyperlink w:anchor="Par213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 xml:space="preserve"> настоящего Порядка, а также результат рассмотрения заявления о переоформлении документа об утверждении нормативов образования отходов производства и потребления и лимитов на их размещение могут быть поданы и получены соответственно хозяйствующим субъектом одним из следующих способов: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личной явке хозяйствующего субъекта;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почтовым отправлением;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виде электронных документов, подписанных простой электронной подписью в соответствии с требованиями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посредством многофункционального центра предоставления государственных и муниципальных услуг (при наличии соглашения между Управлением и многофункциональным центром предоставления государственных и муниципальных услуг).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Отсутствие </w:t>
      </w:r>
      <w:hyperlink w:anchor="Par46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 форме согласно приложению 3 к настоящему Порядку является основанием для отказа в приеме документов, представляемых в Управление в целях переоформления документа об утверждении нормативов образования отходов производства и потребления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proofErr w:type="gramStart"/>
      <w:r>
        <w:rPr>
          <w:rFonts w:ascii="Calibri" w:hAnsi="Calibri" w:cs="Calibri"/>
        </w:rPr>
        <w:t>Решение о переоформлении документа об утверждении нормативов образования отходов производства и потребления и лимитов на их размещение либо решение об отказе в его переоформлении принимается Управлением в срок, не превышающий 30 рабочих дней с даты регистрации заявления о переоформлении документа об утверждении нормативов образования отходов и лимитов на их размещение, и является результатом рассмотрения заявления о переоформлении документа об утверждении</w:t>
      </w:r>
      <w:proofErr w:type="gramEnd"/>
      <w:r>
        <w:rPr>
          <w:rFonts w:ascii="Calibri" w:hAnsi="Calibri" w:cs="Calibri"/>
        </w:rPr>
        <w:t xml:space="preserve">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 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Основанием для отказа в переоформлении документа об утверждении нормативов образования отходов производства и потребления и лимитов на их размещение является: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объект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деятельности, в отношении которого поступило заявление об утверждении нормативов образования отходов производства и потребления и лимитов на их размещение, не расположен на территории Ленинградской области;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объект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деятельности, в отношении которого поступило заявление о переоформлении документа об утверждении нормативов образования отходов производства и потребления и лимитов на их размещение, не подлежит региональному государственному экологическому надзору;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отсутствие в содержании заявления о переоформлении документа об утверждении нормативов образования отходов производства и потребления и лимитов на их размещение информации, предусмотренной </w:t>
      </w:r>
      <w:hyperlink w:anchor="Par213" w:history="1">
        <w:r>
          <w:rPr>
            <w:rFonts w:ascii="Calibri" w:hAnsi="Calibri" w:cs="Calibri"/>
            <w:color w:val="0000FF"/>
          </w:rPr>
          <w:t>пунктом 47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отсутствие объекта размещения отходов в ГРОРО, на котором предполагается размещение отходов, в случае переоформления документа об утверждении нормативов образования отходов производства и потребления и лимитов на их размещение, предусмотренного </w:t>
      </w:r>
      <w:hyperlink w:anchor="Par209" w:history="1">
        <w:r>
          <w:rPr>
            <w:rFonts w:ascii="Calibri" w:hAnsi="Calibri" w:cs="Calibri"/>
            <w:color w:val="0000FF"/>
          </w:rPr>
          <w:t>подпунктом б) пункта 44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отсутствие специального разрешения на право осуществления деятельности по размещению отходов конкретного вида и их класса опасности в предлагаемом объекте размещения отходов, эксплуатируемом хозяйствующим субъектом или сторонней организацией;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18.04.2018 N 6)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наличие в заявлении о переоформлении документа об утверждении нормативов образования отходов производства и потребления и лимитов на их размещение недостоверной информации, предусмотренной </w:t>
      </w:r>
      <w:hyperlink w:anchor="Par213" w:history="1">
        <w:r>
          <w:rPr>
            <w:rFonts w:ascii="Calibri" w:hAnsi="Calibri" w:cs="Calibri"/>
            <w:color w:val="0000FF"/>
          </w:rPr>
          <w:t>пунктами 47</w:t>
        </w:r>
      </w:hyperlink>
      <w:r>
        <w:rPr>
          <w:rFonts w:ascii="Calibri" w:hAnsi="Calibri" w:cs="Calibri"/>
        </w:rPr>
        <w:t xml:space="preserve">, </w:t>
      </w:r>
      <w:hyperlink w:anchor="Par227" w:history="1">
        <w:r>
          <w:rPr>
            <w:rFonts w:ascii="Calibri" w:hAnsi="Calibri" w:cs="Calibri"/>
            <w:color w:val="0000FF"/>
          </w:rPr>
          <w:t>49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управления Ленинградской области по организации и контролю деятельности по обращению с отходами от 09.08.2017 </w:t>
      </w:r>
      <w:hyperlink r:id="rId77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18.04.2018 </w:t>
      </w:r>
      <w:hyperlink r:id="rId78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неуплата хозяйствующим субъектом государственной пошлины за переоформление документа об утверждении нормативов образования отходов производства и потребления и лимитов на их размещение в полном объеме в бюджет Ленинградской области.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Срок действия переоформленного документа об утверждении нормативов образования отходов производства и потребления и лимитов на их размещение не должен превышать срока действия ранее выданного документа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Решение о переоформлении документа об утверждении нормативов образования отходов производства и потребления и лимитов на их размещение оформляется в форме правового акта Управления.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Решение об отказе в переоформлении документа об утверждении нормативов образования отходов производства и потребления и лимитов на их размещение оформляется уведомлением на бланке Управления и должно содержать мотивированное обоснование.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 xml:space="preserve">В день принятия решения о переоформлении документа об утверждении нормативов образования отходов производства и потребления и лимитов на их размещение Управление подготавливает </w:t>
      </w:r>
      <w:hyperlink w:anchor="Par67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утверждении нормативов образования отходов производства и потребления и лимитов на их размещение по форме согласно приложению 5 к настоящему Порядку с пометкой на первой странице "Переоформленный" и с указанием регистрационного номера ранее выданного документа и ранее</w:t>
      </w:r>
      <w:proofErr w:type="gramEnd"/>
      <w:r>
        <w:rPr>
          <w:rFonts w:ascii="Calibri" w:hAnsi="Calibri" w:cs="Calibri"/>
        </w:rPr>
        <w:t xml:space="preserve"> утвердившего нормативы образования отходов и лимитов на их размещение органа исполнительной власти.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57 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В течение 5 рабочих дней со дня принятия решения о переоформлении документа об утверждении нормативов образования отходов производства и потребления и лимитов на их размещение либо решения об отказе в переоформлении документа об утверждении нормативов образования отходов производства и потребления и лимитов на их размещение Управление: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подготавливает и направляет хозяйствующему субъекту уведомление о готовности и возможности получить указанным в заявлении о переоформлении документа об утверждении нормативов образования отходов и лимитов на их размещение способом переоформленный документ об утверждении нормативов образования отходов производства и потребления и лимитов на их размещение либо уведомление об отказе в переоформлении документа об утверждении нормативов образования отходов производства и потребления и лимитов</w:t>
      </w:r>
      <w:proofErr w:type="gramEnd"/>
      <w:r>
        <w:rPr>
          <w:rFonts w:ascii="Calibri" w:hAnsi="Calibri" w:cs="Calibri"/>
        </w:rPr>
        <w:t xml:space="preserve"> на их размещение;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на странице Управления официального сайта Администрации Ленинградской области в телекоммуникационной сети "Интернет" (http://waste.lenobl.ru/) информацию о результатах рассмотрения заявления о переоформлении документа об утверждении нормативов образования отходов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58 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58.1. Исключен. - </w:t>
      </w:r>
      <w:hyperlink r:id="rId8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ВЫДАЧИ ДУБЛИКАТА ДОКУМЕНТА ОБ УТВЕРЖДЕНИИ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 ПРОИЗВОДСТВА И ПОТРЕБЛЕНИЯ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ЛИМИТОВ НА ИХ РАЗМЕЩЕНИЕ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 случае утери либо порчи документа об утверждении нормативов образования отходов производства и потребления и лимитов на их размещение хозяйствующий субъе</w:t>
      </w:r>
      <w:proofErr w:type="gramStart"/>
      <w:r>
        <w:rPr>
          <w:rFonts w:ascii="Calibri" w:hAnsi="Calibri" w:cs="Calibri"/>
        </w:rPr>
        <w:t>кт впр</w:t>
      </w:r>
      <w:proofErr w:type="gramEnd"/>
      <w:r>
        <w:rPr>
          <w:rFonts w:ascii="Calibri" w:hAnsi="Calibri" w:cs="Calibri"/>
        </w:rPr>
        <w:t>аве обратиться в Управление с заявлением о выдаче дубликата документа об утверждении нормативов образования отходов производства и потребления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268"/>
      <w:bookmarkEnd w:id="16"/>
      <w:r>
        <w:rPr>
          <w:rFonts w:ascii="Calibri" w:hAnsi="Calibri" w:cs="Calibri"/>
        </w:rPr>
        <w:t xml:space="preserve">60. При обращении в Управление за выдачей дубликата документа об утверждении нормативов образования отходов и лимитов на их размещение хозяйствующий субъект представляет </w:t>
      </w:r>
      <w:hyperlink w:anchor="Par59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дубликата документа об утверждении нормативов образования отходов и лимитов на их размещение по форме согласно приложению 4 к настоящему Порядку с указанием следующих сведений: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09.08.2017 N 9)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юридического лица или фамилия, имя и отчество индивидуального предпринимателя (последнее - при наличии) и данные документа, удостоверяющего его личность;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(ИНН);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получения результата рассмотрения настоящего заявления;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ранее выданного документа об утверждении нормативов образования отходов производства и потребления и лимитов на их размещение;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наименование юридического лица или индивидуального предпринимателя или фамилия, имя и отчество (при наличии) физического лица, осуществившего уплату государственной пошлины в бюджет Ленинградской области за выдачу дубликата документа об утверждении нормативов образования отходов и лимитов на их размещение, либо реквизиты документа, </w:t>
      </w:r>
      <w:r>
        <w:rPr>
          <w:rFonts w:ascii="Calibri" w:hAnsi="Calibri" w:cs="Calibri"/>
        </w:rPr>
        <w:lastRenderedPageBreak/>
        <w:t>подтверждающего факт уплаты указанной государственной пошлины, - в случае уплаты государственной пошлины лицом, не являющимся хозяйствующим субъектом.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03.10.2017 N 10)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Хозяйствующий субъект вправе по собственной инициативе указать в заявлении о переоформлении документа об утверждении нормативов образования отходов и лимитов на их размещение сокращенное наименование юридического лица, адрес места нахождения - для юридического лица, места жительства - для индивидуального предпринимателя, сведения о государственном регистрационном номере записи о создании юридического лица (ОГРН) и данные документа, подтверждающего факт внесения записи о юридическом лице в Единый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государственный реестр юридических лиц, - для юридического лица, государственный регистрационный номер записи о государственной регистрации в качестве индивидуального предпринимателя (ЕГРП)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предпринимателя, и представить копию документа, подтверждающего уплату государственной пошлины о выдаче дубликата документа об утверждении нормативов образования отходов производства и потребления и лимитов</w:t>
      </w:r>
      <w:proofErr w:type="gramEnd"/>
      <w:r>
        <w:rPr>
          <w:rFonts w:ascii="Calibri" w:hAnsi="Calibri" w:cs="Calibri"/>
        </w:rPr>
        <w:t xml:space="preserve">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gramStart"/>
      <w:r>
        <w:rPr>
          <w:rFonts w:ascii="Calibri" w:hAnsi="Calibri" w:cs="Calibri"/>
        </w:rPr>
        <w:t>Решение о выдаче дубликата документа об утверждении нормативов образования отходов производства и потребления и лимитов на их размещение либо решение об отказе в его выдаче принимается Управлением в срок, не превышающий 30 рабочих дней с даты регистрации заявления о выдаче дубликата документа об утверждении нормативов образования отходов производства и потребления и лимитов на их размещение.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документа об утверждении нормативов образования отходов производства и потребления и лимитов на их размещение либо отказ в его выдаче является результатом рассмотрения заявления о выдаче дубликата документа об утверждении нормативов образования отходов производства и потребления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62 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Выдача дубликата документа об утверждении нормативов образования отходов производства и потребления и лимитов на их размещение осуществляется при условии уплаты хозяйствующим субъектом государственной пошлины в полном объеме и в порядке в соответствии с Налоговым </w:t>
      </w:r>
      <w:hyperlink r:id="rId8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Основанием для отказа в выдаче дубликата документа об утверждении нормативов образования отходов производства и потребления и лимитов на их размещение является: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неуплата государственной пошлины на соответствующий счет в полном объеме и в порядке в соответствии с Налоговым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отсутствие в содержании заявления о выдаче дубликата документа об утверждении нормативов образования отходов производства и потребления и лимитов на их размещение информации, предусмотренной </w:t>
      </w:r>
      <w:hyperlink w:anchor="Par268" w:history="1">
        <w:r>
          <w:rPr>
            <w:rFonts w:ascii="Calibri" w:hAnsi="Calibri" w:cs="Calibri"/>
            <w:color w:val="0000FF"/>
          </w:rPr>
          <w:t>пунктом 60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отсутствие документа об утверждении нормативов образования отходов производства и потребления и лимитов на их размещение с заявленным номером в Управлении.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</w:t>
      </w:r>
      <w:proofErr w:type="gramStart"/>
      <w:r>
        <w:rPr>
          <w:rFonts w:ascii="Calibri" w:hAnsi="Calibri" w:cs="Calibri"/>
        </w:rPr>
        <w:t xml:space="preserve">В день принятия решения о выдаче дубликата документа об утверждении нормативов образования отходов производства и потребления и лимитов на их размещение Управление подготавливает </w:t>
      </w:r>
      <w:hyperlink w:anchor="Par67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утверждении нормативов образования отходов производства и потребления и лимитов на их размещение по форме согласно приложению 5 к настоящему Порядку с пометкой "Дубликат" на каждой странице.</w:t>
      </w:r>
      <w:proofErr w:type="gramEnd"/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65 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Решение о выдаче дубликата документа об утверждении нормативов образования отходов производства и потребления и лимитов на их размещение оформляется в форме правового акта Управления.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Решение об отказе в выдаче дубликата документа об утверждении нормативов образования отходов производства и потребления и лимитов на их размещение оформляется уведомлением на бланке Управления и должно содержать мотивированное обоснование.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 течение 5 рабочих дней со дня принятия решения о выдаче дубликата документа об утверждении нормативов образования отходов производства и потребления и лимитов на их размещение либо решения об отказе в выдаче дубликата документа об утверждении нормативов образования отходов производства и потребления и лимитов на их размещение Управление: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подготавливает и направляет хозяйствующему субъекту уведомление о готовности и возможности получить указанным в заявлении о выдаче дубликата документа об утверждении нормативов образования отходов производства и потребления и лимитов на их размещение способом дубликат документа об утверждении нормативов образования отходов производства и потребления и лимитов на их размещение либо уведомление об отказе в выдаче дубликата документа об утверждении нормативов образования отходов</w:t>
      </w:r>
      <w:proofErr w:type="gramEnd"/>
      <w:r>
        <w:rPr>
          <w:rFonts w:ascii="Calibri" w:hAnsi="Calibri" w:cs="Calibri"/>
        </w:rPr>
        <w:t xml:space="preserve"> производства и потребления и лимитов на их размещение;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на странице Управления официального сайта Администрации Ленинградской области в телекоммуникационной сети "Интернет" (http://waste.lenobl.ru/) информацию о результатах рассмотрения заявления о выдаче дубликата документа об утверждении нормативов образования отходов производства и потребления и лимитов на их размещение.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68 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8)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68.1. Исключен. - </w:t>
      </w:r>
      <w:hyperlink r:id="rId8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25.05.2018 N 8.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 xml:space="preserve">Выдача дубликатов документов об утверждении нормативов образования отходов производства и потребления и лимитов на их размещение, выданных до вступления в силу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04.04.2016 N 85 "Об утверждении Положения об управлении Ленинградской области по организации и контролю деятельности по обращению с отходами и о внесении изменений в постановление Правительства Ленинградской области от 27 мая 2014 года N</w:t>
      </w:r>
      <w:proofErr w:type="gramEnd"/>
      <w:r>
        <w:rPr>
          <w:rFonts w:ascii="Calibri" w:hAnsi="Calibri" w:cs="Calibri"/>
        </w:rPr>
        <w:t xml:space="preserve"> 192", Управлением не осуществляется.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деятельности по обращению с отходами от 09.08.2017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03.10.2017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N 10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бланке Заявителя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Управление Ленинградской области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             по организации и контролю деятельности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по обращению с отходами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312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об утверждении нормативов образования отходов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и лимитов на их размещение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со </w:t>
      </w:r>
      <w:hyperlink r:id="rId9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24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10.01.2002 N 7-ФЗ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"Об  охране окружающей среды" прошу утвердить нормативы образования отходов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применительно к деятельности 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наименование юридического лица или фамилия, имя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 отчество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379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(Данные документа, удостоверяющего личность, -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37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 (ЕГРП): ___________________________ ОКПО: 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 ОКВЭД: 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хозяйственной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иной деятельности (объект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нормирования)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(Адрес осуществления деятельности)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рассмотрения данного заявления выдать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лично   непосредственно   при   личном   обращении   в  Управление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 по организации и контролю деятельности по обращению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отходами;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посредством почтового отправления по адресу, указанному в заявлении;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 виде электронного документа;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  посредством     многофункционального    центра    предоставления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и муниципальных услуг.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Достоверность,   соответствие  и  полноту  сведений,  представленных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подтверждаю.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(должность лица, уполномоченного        (подпись)    (расшифровка подписи)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  Место печати           Дата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или договор), на основании которого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лицо уполномочено действовать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 имени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379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Сведения  и документы заявитель вправе представить в Управление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собственной инициативе.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деятельности по обращению с отходами от 03.10.2017 N 10)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бланке Заявителя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Управление Ленинградской области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             по организации и контролю деятельности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по обращению с отходами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9" w:name="Par398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 представлении Технического отчета по обращению с отходами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целях подтверждения соблюдения и неизменности утвержденных нормативов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 отходов  и  лимитов  на  их  размещение, а также подтверждения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видов,  классов  опасности  и количества отходов, образовавшихся на объекте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объекта)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за отчетный период с ________________ по _____________________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заявленных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ПНООЛР,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"___" __________ 20___ года 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указанием сокращенного наименования юридического лица и фамилии, имени,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отчества (при наличии) или фамилия, имя и отчество индивидуального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представляет Вам, в том числе на электронном носителе, Технический отчет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обращению с отходами.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подтверждаю, что 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 наименование юридического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лица или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 с  Федеральным  </w:t>
      </w:r>
      <w:hyperlink r:id="rId9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24 июля 2007 года N 209-ФЗ "О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развитии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малого  и  среднего  предпринимательства  в Российской Федерации"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относится к субъектам малого и среднего предпринимательства.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 места нахождения - для юридического лица, места жительства -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(Место нахождения объекта негативного воздействия)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(Данные документа, удостоверяющего личность, - для индивидуального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Технический отчет по обращению с отходами.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  (подпись)    (расшифровка подписи)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 Место печати           Дата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или договор), на основании которого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лицо уполномочено действовать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имени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Приказов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деятельности по обращению с отходами от 09.08.2017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N 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03.10.2017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N 10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0" w:name="Par465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переоформлении документа об утверждении нормативов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образования отходов и лимитов на их размещение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переоформить ранее выданный документ применительно к деятельности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и сокращенное наименование юридического лица или фамилия, имя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и отчество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данные документа, удостоверяющего личность индивидуального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предпринимателя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575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57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ОГРН: ___________________________ ОКПО: 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 ОКВЭД: 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хозяйственной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иной деятельности (объект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нормирования)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осуществляемой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(Адрес осуществления деятельности)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Причина переоформления: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связи с изменением сведений (выбрать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указать V)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97"/>
        <w:gridCol w:w="8220"/>
      </w:tblGrid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</w:t>
            </w: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юридического лица</w:t>
            </w: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номер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 - для юридического лица</w:t>
            </w:r>
          </w:p>
        </w:tc>
      </w:tr>
      <w:tr w:rsidR="00B15FC1">
        <w:tc>
          <w:tcPr>
            <w:tcW w:w="45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и отчество (последнее - при наличии) индивидуального предпринимателя</w:t>
            </w: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его жительства</w:t>
            </w: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документа, удостоверяющего его личность</w:t>
            </w: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государственный регистрационный номер записи о государственной регистрации в </w:t>
            </w:r>
            <w:r>
              <w:rPr>
                <w:rFonts w:ascii="Calibri" w:hAnsi="Calibri" w:cs="Calibri"/>
              </w:rPr>
              <w:lastRenderedPageBreak/>
              <w:t>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</w:t>
            </w:r>
          </w:p>
        </w:tc>
      </w:tr>
      <w:tr w:rsidR="00B15FC1">
        <w:tc>
          <w:tcPr>
            <w:tcW w:w="45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457" w:type="dxa"/>
            <w:tcBorders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на которые отходы хозяйствующего субъекта передаются для размещения в соответствии с ПНООЛР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 приказа  Росприроднадзора  о  включении  объектов размещения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  в ГРОРО, в который включен предлагаемый объект размещения отходов,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 приказ Росприроднадзора от "__" __________ ____ N ____ года "О включении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объектов  размещения  отходов  в государственный реестр объектов размещения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отходов"  и  наименование  организации,  эксплуатирующей  объект размещения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отходов.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Наименования  видов  отходов  и  их  коды по ФККО, относительно которых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предлагается изменить объект размещения отходов: 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 рассмотрения данного заявления выдать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лично   непосредственно   при   личном   обращении   в  Управление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 по организации и контролю деятельности по обращению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отходами;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посредством почтового отправления по адресу, указанному в заявлении;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 виде электронного документа;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  посредством     многофункционального    центра    предоставления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и муниципальных услуг.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Неизменность  утвержденных  нормативов  образования отходов и лимитов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их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размещение в конкретных объектах размещения отходов, а также достоверность,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соответствие и полноту сведений, представленных в заявлении, подтверждаю.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  (подпись)    (расшифровка подписи)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Место печати           Дата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или договор), на основании которого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лицо уполномочено действовать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имени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575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Сведения  и документы заявитель вправе представить в Управление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собственной инициативе.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4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деятельности по обращению с отходами от 03.10.2017 N 10)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бланке Заявителя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Управление Ленинградской области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Реквизиты (дата, номер)              по организации и контролю деятельности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по обращению с отходами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594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о выдаче дубликата документа об утверждении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нормативов образования отходов производства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потребления и лимитов на их размещение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выдать дубликат документа 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дательном падеже полное и сокращенное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юридического лица или фамилия, имя и отчество индивидуального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 утверждении нормативов образования отходов производства и потребления 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лимитов на их размещение в связи с утерей/порчей (нужное подчеркнуть) ранее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выданного документа с регистрационным номером 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w:anchor="Par652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(Адрес места нахождения - для юридического лица, места жительства -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для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6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ОГРН: ____________________________ ОКПО: 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ИНН: ________________________________ ОКВЭД: 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ОКТМО: 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(Сведения об уплате государственной пошлины в бюджет Ленинградской области)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(нужное подчеркнуть)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 лично   непосредственно   при   личном   обращении   в  Управление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Ленинградской области по организации и контролю деятельности по обращению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отходами;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посредством почтового отправления по адресу, указанному в заявлении;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в виде электронного документа;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  посредством     многофункционального    центра    предоставления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 и муниципальных услуг.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   заявлению    прилагается:    документ,    подтверждающий    уплату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пошлины  за  выдачу  дубликата  документа  об  утверждении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нормативов образования отходов и лимитов на их размещение.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Достоверность,   соответствие  и  полноту  сведений,  представленных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подтверждаю.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   _____________  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уполномоченного        (подпись)    (расшифровка подписи)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действовать от имени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предпринимателя,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случае если заявление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подписывает сотрудник заявителя)        Место печати          Дата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 (доверенность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или договор), на основании которого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лицо уполномочено действовать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имени юридического лица или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ФИО, телефон/факс/e-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для контактов: 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652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Сведения  и документы заявитель вправе представить в Управление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собственной инициативе.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5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5FC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управления Ленинградской области по организации и контролю</w:t>
            </w:r>
            <w:proofErr w:type="gramEnd"/>
          </w:p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деятельности по обращению с отходами от 03.10.2017 N 10)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АДМИНИСТРАЦИЯ ЛЕНИНГРАДСКОЙ ОБЛАСТИ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УПРАВЛЕНИЕ ЛЕНИНГРАДСКОЙ ОБЛАСТИ ПО ОРГАНИЗАЦИИ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И КОНТРОЛЮ ДЕЯТЕЛЬНОСТИ ПО ОБРАЩЕНИЮ С ОТХОДАМИ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671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ДОКУМЕНТ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ОБ УТВЕРЖДЕНИИ НОРМАТИВОВ ОБРАЗОВАНИЯ ОТХОДОВ ПРОИЗВОДСТВА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 ПОТРЕБЛЕНИЯ И ЛИМИТОВ НА ИХ РАЗМЕЩЕНИЕ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____________________________________________________________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 и отчество (последнее - при наличии)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индивидуального предпринимателя 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сокращенное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наименование юридического лица и наименование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объекта, на котором осуществляется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хозяйственная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 иная деятельность юридического лица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или индивидуального предпринимателя)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Регистрационный номер: 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 ________, ИНН ________         ОКТМО 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нахождения юридического       Объект нормирования: __________________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лица или место жительства и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 документа, удостоверяющего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личность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предпринимателя:                    Фактический адрес объекта нормирования:</w:t>
      </w:r>
    </w:p>
    <w:p w:rsidR="00B15FC1" w:rsidRDefault="00B15FC1" w:rsidP="00B15FC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  _______________________________________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15FC1" w:rsidSect="00B15FC1">
          <w:pgSz w:w="11905" w:h="16838"/>
          <w:pgMar w:top="993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850"/>
        <w:gridCol w:w="1134"/>
        <w:gridCol w:w="964"/>
        <w:gridCol w:w="1077"/>
        <w:gridCol w:w="928"/>
        <w:gridCol w:w="664"/>
        <w:gridCol w:w="624"/>
        <w:gridCol w:w="624"/>
        <w:gridCol w:w="604"/>
        <w:gridCol w:w="624"/>
        <w:gridCol w:w="624"/>
        <w:gridCol w:w="624"/>
        <w:gridCol w:w="964"/>
        <w:gridCol w:w="928"/>
        <w:gridCol w:w="664"/>
        <w:gridCol w:w="624"/>
        <w:gridCol w:w="624"/>
        <w:gridCol w:w="624"/>
        <w:gridCol w:w="624"/>
        <w:gridCol w:w="624"/>
        <w:gridCol w:w="624"/>
      </w:tblGrid>
      <w:tr w:rsidR="00B15F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вида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00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образования отходов, осредненный, тонн</w:t>
            </w:r>
          </w:p>
        </w:tc>
        <w:tc>
          <w:tcPr>
            <w:tcW w:w="13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Лимиты на размещение отходов </w:t>
            </w:r>
            <w:hyperlink w:anchor="Par100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B15F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B15F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размещения отходов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или ЮЛ, </w:t>
            </w:r>
            <w:proofErr w:type="gramStart"/>
            <w:r>
              <w:rPr>
                <w:rFonts w:ascii="Calibri" w:hAnsi="Calibri" w:cs="Calibri"/>
              </w:rPr>
              <w:t>эксплуатирующее</w:t>
            </w:r>
            <w:proofErr w:type="gramEnd"/>
            <w:r>
              <w:rPr>
                <w:rFonts w:ascii="Calibri" w:hAnsi="Calibri" w:cs="Calibri"/>
              </w:rPr>
              <w:t xml:space="preserve"> объект размещения отходов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объекта размещения отходов в ГРОРО </w:t>
            </w:r>
            <w:hyperlink w:anchor="Par10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на размещение отходов, тонн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размещения отходов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объекта размещения отходов в ГРОРО </w:t>
            </w:r>
            <w:hyperlink w:anchor="Par1002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на размещение отходов, тонн</w:t>
            </w:r>
          </w:p>
        </w:tc>
      </w:tr>
      <w:tr w:rsidR="00B15F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</w:tr>
      <w:tr w:rsidR="00B15F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15FC1">
        <w:tc>
          <w:tcPr>
            <w:tcW w:w="17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 класса опасности: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7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II класса опасности: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7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III класса опасности: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III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7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Отходы IV класса опасности: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IV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7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V класса опасности:</w:t>
            </w: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V класса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15FC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1001"/>
      <w:bookmarkEnd w:id="25"/>
      <w:r>
        <w:rPr>
          <w:rFonts w:ascii="Calibri" w:hAnsi="Calibri" w:cs="Calibri"/>
        </w:rPr>
        <w:t xml:space="preserve">&lt;*&gt; Федеральный классификационный </w:t>
      </w:r>
      <w:hyperlink r:id="rId100" w:history="1">
        <w:r>
          <w:rPr>
            <w:rFonts w:ascii="Calibri" w:hAnsi="Calibri" w:cs="Calibri"/>
            <w:color w:val="0000FF"/>
          </w:rPr>
          <w:t>каталог</w:t>
        </w:r>
      </w:hyperlink>
      <w:r>
        <w:rPr>
          <w:rFonts w:ascii="Calibri" w:hAnsi="Calibri" w:cs="Calibri"/>
        </w:rPr>
        <w:t xml:space="preserve"> отходов, утвержденный приказом Росприроднадзора от 22.05.2017 N 242.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1002"/>
      <w:bookmarkEnd w:id="26"/>
      <w:r>
        <w:rPr>
          <w:rFonts w:ascii="Calibri" w:hAnsi="Calibri" w:cs="Calibri"/>
        </w:rPr>
        <w:t>&lt;**&gt; Государственный реестр размещения отходов.</w:t>
      </w:r>
    </w:p>
    <w:p w:rsidR="00B15FC1" w:rsidRDefault="00B15FC1" w:rsidP="00B15F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1003"/>
      <w:bookmarkEnd w:id="27"/>
      <w:proofErr w:type="gramStart"/>
      <w:r>
        <w:rPr>
          <w:rFonts w:ascii="Calibri" w:hAnsi="Calibri" w:cs="Calibri"/>
        </w:rPr>
        <w:t xml:space="preserve">&lt;***&gt; При условии ежегодного составления и представления в уведомительном порядке в Управление Ленинградской области по организации и контролю деятельности по обращению с отходами технического отчета по обращению с отходами, разрабатываемого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Ленинградской области по организации и контролю деятельности по обращению с отходами от 27.06.2017 N 4 "Об утверждении Методических указаний по разработке проектов нормативов образования отходов и</w:t>
      </w:r>
      <w:proofErr w:type="gramEnd"/>
      <w:r>
        <w:rPr>
          <w:rFonts w:ascii="Calibri" w:hAnsi="Calibri" w:cs="Calibri"/>
        </w:rPr>
        <w:t xml:space="preserve"> лимитов на их размещение применительно к хозяйственной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иной деятельности индивидуальных предпринимателей, юридических лиц, в процессе которой образуются отходы на объектах, подлежащих региональному государственному экологическому надзору".</w:t>
      </w: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510"/>
        <w:gridCol w:w="510"/>
        <w:gridCol w:w="454"/>
        <w:gridCol w:w="1551"/>
        <w:gridCol w:w="397"/>
        <w:gridCol w:w="1531"/>
      </w:tblGrid>
      <w:tr w:rsidR="00B15FC1">
        <w:tc>
          <w:tcPr>
            <w:tcW w:w="5101" w:type="dxa"/>
            <w:gridSpan w:val="4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подготовлен на основании распоряжения Управления Ленинградской области по организации и контролю деятельности по обращению с отходами</w:t>
            </w:r>
          </w:p>
        </w:tc>
        <w:tc>
          <w:tcPr>
            <w:tcW w:w="454" w:type="dxa"/>
            <w:vAlign w:val="bottom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  <w:vAlign w:val="bottom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5555" w:type="dxa"/>
            <w:gridSpan w:val="5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306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действия документа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9034" w:type="dxa"/>
            <w:gridSpan w:val="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5555" w:type="dxa"/>
            <w:gridSpan w:val="5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должностное лицо Управления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5555" w:type="dxa"/>
            <w:gridSpan w:val="5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  <w:tr w:rsidR="00B15FC1">
        <w:tc>
          <w:tcPr>
            <w:tcW w:w="5555" w:type="dxa"/>
            <w:gridSpan w:val="5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9034" w:type="dxa"/>
            <w:gridSpan w:val="8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"___" ____________________ 20__ г.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551"/>
        <w:gridCol w:w="397"/>
        <w:gridCol w:w="2835"/>
      </w:tblGrid>
      <w:tr w:rsidR="00B15FC1">
        <w:tc>
          <w:tcPr>
            <w:tcW w:w="204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15FC1">
        <w:tc>
          <w:tcPr>
            <w:tcW w:w="2041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97" w:type="dxa"/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5FC1" w:rsidRDefault="00B15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</w:tbl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5FC1" w:rsidRDefault="00B15FC1" w:rsidP="00B15F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7136" w:rsidRDefault="00667136"/>
    <w:sectPr w:rsidR="00667136" w:rsidSect="0059001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6"/>
    <w:rsid w:val="00667136"/>
    <w:rsid w:val="007B06D3"/>
    <w:rsid w:val="00B15FC1"/>
    <w:rsid w:val="00C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FA2B02071E8AB284CEAEDBBFB1307741DEEB53E55D9B2EC5491F8338B3D1CE41CED738FB33ACE3706C8D60C209400653875D84D7A5B072A5CDN" TargetMode="External"/><Relationship Id="rId21" Type="http://schemas.openxmlformats.org/officeDocument/2006/relationships/hyperlink" Target="consultantplus://offline/ref=E2FA2B02071E8AB284CEB1CAAAB1307743D7E754E05E9B2EC5491F8338B3D1CE53CE8F34F930B2E27779DB3187A5C4N" TargetMode="External"/><Relationship Id="rId42" Type="http://schemas.openxmlformats.org/officeDocument/2006/relationships/hyperlink" Target="consultantplus://offline/ref=E2FA2B02071E8AB284CEAEDBBFB1307741DEEB53E55D9B2EC5491F8338B3D1CE41CED738FB33ACE1776C8D60C209400653875D84D7A5B072A5CDN" TargetMode="External"/><Relationship Id="rId47" Type="http://schemas.openxmlformats.org/officeDocument/2006/relationships/hyperlink" Target="consultantplus://offline/ref=E2FA2B02071E8AB284CEAEDBBFB1307741DEE35FE35A9B2EC5491F8338B3D1CE41CED738FB33ACE47E6C8D60C209400653875D84D7A5B072A5CDN" TargetMode="External"/><Relationship Id="rId63" Type="http://schemas.openxmlformats.org/officeDocument/2006/relationships/hyperlink" Target="consultantplus://offline/ref=E2FA2B02071E8AB284CEAEDBBFB1307741DEE35FE35A9B2EC5491F8338B3D1CE41CED738FB33ACEA7E6C8D60C209400653875D84D7A5B072A5CDN" TargetMode="External"/><Relationship Id="rId68" Type="http://schemas.openxmlformats.org/officeDocument/2006/relationships/hyperlink" Target="consultantplus://offline/ref=E2FA2B02071E8AB284CEAEDBBFB1307741DEE35FE35A9B2EC5491F8338B3D1CE41CED738FB33ADE3736C8D60C209400653875D84D7A5B072A5CDN" TargetMode="External"/><Relationship Id="rId84" Type="http://schemas.openxmlformats.org/officeDocument/2006/relationships/hyperlink" Target="consultantplus://offline/ref=E2FA2B02071E8AB284CEAEDBBFB1307741DEEA50E8589B2EC5491F8338B3D1CE41CED738FB33ACE17E6C8D60C209400653875D84D7A5B072A5CDN" TargetMode="External"/><Relationship Id="rId89" Type="http://schemas.openxmlformats.org/officeDocument/2006/relationships/hyperlink" Target="consultantplus://offline/ref=E2FA2B02071E8AB284CEAEDBBFB1307741DEEA50E8589B2EC5491F8338B3D1CE41CED738FB33ACE07F6C8D60C209400653875D84D7A5B072A5CDN" TargetMode="External"/><Relationship Id="rId16" Type="http://schemas.openxmlformats.org/officeDocument/2006/relationships/hyperlink" Target="consultantplus://offline/ref=E2FA2B02071E8AB284CEAEDBBFB1307741DEE35FE35A9B2EC5491F8338B3D1CE41CED738FB33ACE5746C8D60C209400653875D84D7A5B072A5CDN" TargetMode="External"/><Relationship Id="rId11" Type="http://schemas.openxmlformats.org/officeDocument/2006/relationships/hyperlink" Target="consultantplus://offline/ref=E2FA2B02071E8AB284CEB1CAAAB1307743D7E050E7579B2EC5491F8338B3D1CE41CED73AF235A7B726238C3C845F530550875E84C8AACFN" TargetMode="External"/><Relationship Id="rId32" Type="http://schemas.openxmlformats.org/officeDocument/2006/relationships/hyperlink" Target="consultantplus://offline/ref=E2FA2B02071E8AB284CEB1CAAAB1307741D5E25EE55E9B2EC5491F8338B3D1CE41CED738FB33ACE2746C8D60C209400653875D84D7A5B072A5CDN" TargetMode="External"/><Relationship Id="rId37" Type="http://schemas.openxmlformats.org/officeDocument/2006/relationships/hyperlink" Target="consultantplus://offline/ref=E2FA2B02071E8AB284CEAEDBBFB1307741DEE35FE35A9B2EC5491F8338B3D1CE41CED738FB33ACE57E6C8D60C209400653875D84D7A5B072A5CDN" TargetMode="External"/><Relationship Id="rId53" Type="http://schemas.openxmlformats.org/officeDocument/2006/relationships/hyperlink" Target="consultantplus://offline/ref=E2FA2B02071E8AB284CEB1CAAAB1307743D7E755E45C9B2EC5491F8338B3D1CE53CE8F34F930B2E27779DB3187A5C4N" TargetMode="External"/><Relationship Id="rId58" Type="http://schemas.openxmlformats.org/officeDocument/2006/relationships/hyperlink" Target="consultantplus://offline/ref=E2FA2B02071E8AB284CEAEDBBFB1307741DEE35FE35A9B2EC5491F8338B3D1CE41CED738FB33ACEB716C8D60C209400653875D84D7A5B072A5CDN" TargetMode="External"/><Relationship Id="rId74" Type="http://schemas.openxmlformats.org/officeDocument/2006/relationships/hyperlink" Target="consultantplus://offline/ref=E2FA2B02071E8AB284CEAEDBBFB1307741DEEA50E8589B2EC5491F8338B3D1CE41CED738FB33ACE1776C8D60C209400653875D84D7A5B072A5CDN" TargetMode="External"/><Relationship Id="rId79" Type="http://schemas.openxmlformats.org/officeDocument/2006/relationships/hyperlink" Target="consultantplus://offline/ref=E2FA2B02071E8AB284CEAEDBBFB1307741DEEA50E8589B2EC5491F8338B3D1CE41CED738FB33ACE1756C8D60C209400653875D84D7A5B072A5CDN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2FA2B02071E8AB284CEAEDBBFB1307742D7E753E75F9B2EC5491F8338B3D1CE53CE8F34F930B2E27779DB3187A5C4N" TargetMode="External"/><Relationship Id="rId95" Type="http://schemas.openxmlformats.org/officeDocument/2006/relationships/hyperlink" Target="consultantplus://offline/ref=E2FA2B02071E8AB284CEB1CAAAB1307743D7E754E05E9B2EC5491F8338B3D1CE53CE8F34F930B2E27779DB3187A5C4N" TargetMode="External"/><Relationship Id="rId22" Type="http://schemas.openxmlformats.org/officeDocument/2006/relationships/hyperlink" Target="consultantplus://offline/ref=E2FA2B02071E8AB284CEB1CAAAB1307743D7E753E5569B2EC5491F8338B3D1CE53CE8F34F930B2E27779DB3187A5C4N" TargetMode="External"/><Relationship Id="rId27" Type="http://schemas.openxmlformats.org/officeDocument/2006/relationships/hyperlink" Target="consultantplus://offline/ref=E2FA2B02071E8AB284CEAEDBBFB1307741DEEB53E55D9B2EC5491F8338B3D1CE41CED738FB33ACE2776C8D60C209400653875D84D7A5B072A5CDN" TargetMode="External"/><Relationship Id="rId43" Type="http://schemas.openxmlformats.org/officeDocument/2006/relationships/hyperlink" Target="consultantplus://offline/ref=E2FA2B02071E8AB284CEAEDBBFB1307741DEEB53E55D9B2EC5491F8338B3D1CE41CED738FB33ACE1756C8D60C209400653875D84D7A5B072A5CDN" TargetMode="External"/><Relationship Id="rId48" Type="http://schemas.openxmlformats.org/officeDocument/2006/relationships/hyperlink" Target="consultantplus://offline/ref=E2FA2B02071E8AB284CEAEDBBFB1307741DEE35FE35A9B2EC5491F8338B3D1CE41CED738FB33ACEB766C8D60C209400653875D84D7A5B072A5CDN" TargetMode="External"/><Relationship Id="rId64" Type="http://schemas.openxmlformats.org/officeDocument/2006/relationships/hyperlink" Target="consultantplus://offline/ref=E2FA2B02071E8AB284CEAEDBBFB1307741DEEA50E8589B2EC5491F8338B3D1CE41CED738FB33ACE27E6C8D60C209400653875D84D7A5B072A5CDN" TargetMode="External"/><Relationship Id="rId69" Type="http://schemas.openxmlformats.org/officeDocument/2006/relationships/hyperlink" Target="consultantplus://offline/ref=E2FA2B02071E8AB284CEB1CAAAB1307743D7E755E45C9B2EC5491F8338B3D1CE53CE8F34F930B2E27779DB3187A5C4N" TargetMode="External"/><Relationship Id="rId80" Type="http://schemas.openxmlformats.org/officeDocument/2006/relationships/hyperlink" Target="consultantplus://offline/ref=E2FA2B02071E8AB284CEAEDBBFB1307741DEEA50E8589B2EC5491F8338B3D1CE41CED738FB33ACE1736C8D60C209400653875D84D7A5B072A5CDN" TargetMode="External"/><Relationship Id="rId85" Type="http://schemas.openxmlformats.org/officeDocument/2006/relationships/hyperlink" Target="consultantplus://offline/ref=E2FA2B02071E8AB284CEB1CAAAB1307743D7E755E45C9B2EC5491F8338B3D1CE53CE8F34F930B2E27779DB3187A5C4N" TargetMode="External"/><Relationship Id="rId12" Type="http://schemas.openxmlformats.org/officeDocument/2006/relationships/hyperlink" Target="consultantplus://offline/ref=E2FA2B02071E8AB284CEAEDBBFB1307742D7E753E75F9B2EC5491F8338B3D1CE41CED738FB33ACE0746C8D60C209400653875D84D7A5B072A5CDN" TargetMode="External"/><Relationship Id="rId17" Type="http://schemas.openxmlformats.org/officeDocument/2006/relationships/hyperlink" Target="consultantplus://offline/ref=E2FA2B02071E8AB284CEAEDBBFB1307741DFEA55E05D9B2EC5491F8338B3D1CE41CED738FB33ACE3716C8D60C209400653875D84D7A5B072A5CDN" TargetMode="External"/><Relationship Id="rId25" Type="http://schemas.openxmlformats.org/officeDocument/2006/relationships/hyperlink" Target="consultantplus://offline/ref=E2FA2B02071E8AB284CEAEDBBFB1307741DEEB53E55D9B2EC5491F8338B3D1CE41CED738FB33ACE3716C8D60C209400653875D84D7A5B072A5CDN" TargetMode="External"/><Relationship Id="rId33" Type="http://schemas.openxmlformats.org/officeDocument/2006/relationships/hyperlink" Target="consultantplus://offline/ref=E2FA2B02071E8AB284CEAEDBBFB1307741DEEB53E55D9B2EC5491F8338B3D1CE41CED738FB33ACE2726C8D60C209400653875D84D7A5B072A5CDN" TargetMode="External"/><Relationship Id="rId38" Type="http://schemas.openxmlformats.org/officeDocument/2006/relationships/hyperlink" Target="consultantplus://offline/ref=E2FA2B02071E8AB284CEB1CAAAB1307743D7E754E05E9B2EC5491F8338B3D1CE53CE8F34F930B2E27779DB3187A5C4N" TargetMode="External"/><Relationship Id="rId46" Type="http://schemas.openxmlformats.org/officeDocument/2006/relationships/hyperlink" Target="consultantplus://offline/ref=E2FA2B02071E8AB284CEAEDBBFB1307741DEE35FE35A9B2EC5491F8338B3D1CE41CED738FB33ACE4706C8D60C209400653875D84D7A5B072A5CDN" TargetMode="External"/><Relationship Id="rId59" Type="http://schemas.openxmlformats.org/officeDocument/2006/relationships/hyperlink" Target="consultantplus://offline/ref=E2FA2B02071E8AB284CEAEDBBFB1307741DEE35FE35A9B2EC5491F8338B3D1CE41CED738FB33ACEB7E6C8D60C209400653875D84D7A5B072A5CDN" TargetMode="External"/><Relationship Id="rId67" Type="http://schemas.openxmlformats.org/officeDocument/2006/relationships/hyperlink" Target="consultantplus://offline/ref=E2FA2B02071E8AB284CEAEDBBFB1307741DEE35FE35A9B2EC5491F8338B3D1CE41CED738FB33ADE3756C8D60C209400653875D84D7A5B072A5CDN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2FA2B02071E8AB284CEAEDBBFB1307741DEEA50E8589B2EC5491F8338B3D1CE41CED738FB33ACE3726C8D60C209400653875D84D7A5B072A5CDN" TargetMode="External"/><Relationship Id="rId41" Type="http://schemas.openxmlformats.org/officeDocument/2006/relationships/hyperlink" Target="consultantplus://offline/ref=E2FA2B02071E8AB284CEAEDBBFB1307741DEEB53E55D9B2EC5491F8338B3D1CE41CED738FB33ACE2706C8D60C209400653875D84D7A5B072A5CDN" TargetMode="External"/><Relationship Id="rId54" Type="http://schemas.openxmlformats.org/officeDocument/2006/relationships/hyperlink" Target="consultantplus://offline/ref=E2FA2B02071E8AB284CEAEDBBFB1307741DEEA50E8589B2EC5491F8338B3D1CE41CED738FB33ACE2706C8D60C209400653875D84D7A5B072A5CDN" TargetMode="External"/><Relationship Id="rId62" Type="http://schemas.openxmlformats.org/officeDocument/2006/relationships/hyperlink" Target="consultantplus://offline/ref=E2FA2B02071E8AB284CEAEDBBFB1307741DFEA55E05D9B2EC5491F8338B3D1CE41CED738FB33ACE2736C8D60C209400653875D84D7A5B072A5CDN" TargetMode="External"/><Relationship Id="rId70" Type="http://schemas.openxmlformats.org/officeDocument/2006/relationships/hyperlink" Target="consultantplus://offline/ref=E2FA2B02071E8AB284CEAEDBBFB1307741DEEB53E55D9B2EC5491F8338B3D1CE41CED738FB33ACE3716C8D60C209400653875D84D7A5B072A5CDN" TargetMode="External"/><Relationship Id="rId75" Type="http://schemas.openxmlformats.org/officeDocument/2006/relationships/hyperlink" Target="consultantplus://offline/ref=E2FA2B02071E8AB284CEAEDBBFB1307741DFEA55E05D9B2EC5491F8338B3D1CE41CED738FB33ACE2706C8D60C209400653875D84D7A5B072A5CDN" TargetMode="External"/><Relationship Id="rId83" Type="http://schemas.openxmlformats.org/officeDocument/2006/relationships/hyperlink" Target="consultantplus://offline/ref=E2FA2B02071E8AB284CEAEDBBFB1307741DEE35FE35A9B2EC5491F8338B3D1CE41CED738FB33ADE3706C8D60C209400653875D84D7A5B072A5CDN" TargetMode="External"/><Relationship Id="rId88" Type="http://schemas.openxmlformats.org/officeDocument/2006/relationships/hyperlink" Target="consultantplus://offline/ref=E2FA2B02071E8AB284CEAEDBBFB1307741DEEA50E8589B2EC5491F8338B3D1CE41CED738FB33ACE0736C8D60C209400653875D84D7A5B072A5CDN" TargetMode="External"/><Relationship Id="rId91" Type="http://schemas.openxmlformats.org/officeDocument/2006/relationships/hyperlink" Target="consultantplus://offline/ref=E2FA2B02071E8AB284CEAEDBBFB1307741DFEA55E05D9B2EC5491F8338B3D1CE41CED738FB33ACE1746C8D60C209400653875D84D7A5B072A5CDN" TargetMode="External"/><Relationship Id="rId96" Type="http://schemas.openxmlformats.org/officeDocument/2006/relationships/hyperlink" Target="consultantplus://offline/ref=E2FA2B02071E8AB284CEAEDBBFB1307741DFEA55E05D9B2EC5491F8338B3D1CE41CED738FB33ACE1736C8D60C209400653875D84D7A5B072A5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AEDBBFB1307741DFEA55E05D9B2EC5491F8338B3D1CE41CED738FB33ACE3726C8D60C209400653875D84D7A5B072A5CDN" TargetMode="External"/><Relationship Id="rId15" Type="http://schemas.openxmlformats.org/officeDocument/2006/relationships/hyperlink" Target="consultantplus://offline/ref=E2FA2B02071E8AB284CEAEDBBFB1307741DFE25FE2599B2EC5491F8338B3D1CE41CED738FB33ACE3726C8D60C209400653875D84D7A5B072A5CDN" TargetMode="External"/><Relationship Id="rId23" Type="http://schemas.openxmlformats.org/officeDocument/2006/relationships/hyperlink" Target="consultantplus://offline/ref=E2FA2B02071E8AB284CEAEDBBFB1307741DEE35FE35A9B2EC5491F8338B3D1CE41CED738FB33ACE5716C8D60C209400653875D84D7A5B072A5CDN" TargetMode="External"/><Relationship Id="rId28" Type="http://schemas.openxmlformats.org/officeDocument/2006/relationships/hyperlink" Target="consultantplus://offline/ref=E2FA2B02071E8AB284CEAEDBBFB1307741DEEB53E55D9B2EC5491F8338B3D1CE41CED738FB33ACE37E6C8D60C209400653875D84D7A5B072A5CDN" TargetMode="External"/><Relationship Id="rId36" Type="http://schemas.openxmlformats.org/officeDocument/2006/relationships/hyperlink" Target="consultantplus://offline/ref=E2FA2B02071E8AB284CEAEDBBFB1307741DFEA55E05D9B2EC5491F8338B3D1CE41CED738FB33ACE3706C8D60C209400653875D84D7A5B072A5CDN" TargetMode="External"/><Relationship Id="rId49" Type="http://schemas.openxmlformats.org/officeDocument/2006/relationships/hyperlink" Target="consultantplus://offline/ref=E2FA2B02071E8AB284CEAEDBBFB1307741DEEB53E55D9B2EC5491F8338B3D1CE41CED738FB33ACE1716C8D60C209400653875D84D7A5B072A5CDN" TargetMode="External"/><Relationship Id="rId57" Type="http://schemas.openxmlformats.org/officeDocument/2006/relationships/hyperlink" Target="consultantplus://offline/ref=E2FA2B02071E8AB284CEAEDBBFB1307741DFEA55E05D9B2EC5491F8338B3D1CE41CED738FB33ACE2746C8D60C209400653875D84D7A5B072A5CDN" TargetMode="External"/><Relationship Id="rId10" Type="http://schemas.openxmlformats.org/officeDocument/2006/relationships/hyperlink" Target="consultantplus://offline/ref=E2FA2B02071E8AB284CEB1CAAAB1307743D7E050E7579B2EC5491F8338B3D1CE41CED73AFA37A7B726238C3C845F530550875E84C8AACFN" TargetMode="External"/><Relationship Id="rId31" Type="http://schemas.openxmlformats.org/officeDocument/2006/relationships/hyperlink" Target="consultantplus://offline/ref=E2FA2B02071E8AB284CEAEDBBFB1307741DEEB53E55D9B2EC5491F8338B3D1CE41CED738FB33ACE2736C8D60C209400653875D84D7A5B072A5CDN" TargetMode="External"/><Relationship Id="rId44" Type="http://schemas.openxmlformats.org/officeDocument/2006/relationships/hyperlink" Target="consultantplus://offline/ref=E2FA2B02071E8AB284CEAEDBBFB1307741DEEA50E8589B2EC5491F8338B3D1CE41CED738FB33ACE37E6C8D60C209400653875D84D7A5B072A5CDN" TargetMode="External"/><Relationship Id="rId52" Type="http://schemas.openxmlformats.org/officeDocument/2006/relationships/hyperlink" Target="consultantplus://offline/ref=E2FA2B02071E8AB284CEB1CAAAB1307743D7E755E45C9B2EC5491F8338B3D1CE53CE8F34F930B2E27779DB3187A5C4N" TargetMode="External"/><Relationship Id="rId60" Type="http://schemas.openxmlformats.org/officeDocument/2006/relationships/hyperlink" Target="consultantplus://offline/ref=E2FA2B02071E8AB284CEAEDBBFB1307741DEE35FE35A9B2EC5491F8338B3D1CE41CED738FB33ACEA746C8D60C209400653875D84D7A5B072A5CDN" TargetMode="External"/><Relationship Id="rId65" Type="http://schemas.openxmlformats.org/officeDocument/2006/relationships/hyperlink" Target="consultantplus://offline/ref=E2FA2B02071E8AB284CEB1CAAAB1307742D7E654E55C9B2EC5491F8338B3D1CE41CED738FB33ACE2766C8D60C209400653875D84D7A5B072A5CDN" TargetMode="External"/><Relationship Id="rId73" Type="http://schemas.openxmlformats.org/officeDocument/2006/relationships/hyperlink" Target="consultantplus://offline/ref=E2FA2B02071E8AB284CEAEDBBFB1307741DFEA55E05D9B2EC5491F8338B3D1CE41CED738FB33ACE2716C8D60C209400653875D84D7A5B072A5CDN" TargetMode="External"/><Relationship Id="rId78" Type="http://schemas.openxmlformats.org/officeDocument/2006/relationships/hyperlink" Target="consultantplus://offline/ref=E2FA2B02071E8AB284CEAEDBBFB1307741DEEB53E55D9B2EC5491F8338B3D1CE41CED738FB33ACE0756C8D60C209400653875D84D7A5B072A5CDN" TargetMode="External"/><Relationship Id="rId81" Type="http://schemas.openxmlformats.org/officeDocument/2006/relationships/hyperlink" Target="consultantplus://offline/ref=E2FA2B02071E8AB284CEAEDBBFB1307741DEEA50E8589B2EC5491F8338B3D1CE41CED738FB33ACE17F6C8D60C209400653875D84D7A5B072A5CDN" TargetMode="External"/><Relationship Id="rId86" Type="http://schemas.openxmlformats.org/officeDocument/2006/relationships/hyperlink" Target="consultantplus://offline/ref=E2FA2B02071E8AB284CEB1CAAAB1307743D7E755E45C9B2EC5491F8338B3D1CE53CE8F34F930B2E27779DB3187A5C4N" TargetMode="External"/><Relationship Id="rId94" Type="http://schemas.openxmlformats.org/officeDocument/2006/relationships/hyperlink" Target="consultantplus://offline/ref=E2FA2B02071E8AB284CEAEDBBFB1307741DEE35FE35A9B2EC5491F8338B3D1CE41CED738FB33ADE2746C8D60C209400653875D84D7A5B072A5CDN" TargetMode="External"/><Relationship Id="rId99" Type="http://schemas.openxmlformats.org/officeDocument/2006/relationships/hyperlink" Target="consultantplus://offline/ref=E2FA2B02071E8AB284CEAEDBBFB1307741DEE35FE35A9B2EC5491F8338B3D1CE41CED738FB33ADE2706C8D60C209400653875D84D7A5B072A5CDN" TargetMode="External"/><Relationship Id="rId101" Type="http://schemas.openxmlformats.org/officeDocument/2006/relationships/hyperlink" Target="consultantplus://offline/ref=E2FA2B02071E8AB284CEAEDBBFB1307741DEE257E1569B2EC5491F8338B3D1CE53CE8F34F930B2E27779DB3187A5C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A2B02071E8AB284CEAEDBBFB1307741DEEA50E8589B2EC5491F8338B3D1CE41CED738FB33ACE3726C8D60C209400653875D84D7A5B072A5CDN" TargetMode="External"/><Relationship Id="rId13" Type="http://schemas.openxmlformats.org/officeDocument/2006/relationships/hyperlink" Target="consultantplus://offline/ref=E2FA2B02071E8AB284CEAEDBBFB1307741DFE155E35E9B2EC5491F8338B3D1CE53CE8F34F930B2E27779DB3187A5C4N" TargetMode="External"/><Relationship Id="rId18" Type="http://schemas.openxmlformats.org/officeDocument/2006/relationships/hyperlink" Target="consultantplus://offline/ref=E2FA2B02071E8AB284CEAEDBBFB1307741DEE35FE35A9B2EC5491F8338B3D1CE41CED738FB33ACE5726C8D60C209400653875D84D7A5B072A5CDN" TargetMode="External"/><Relationship Id="rId39" Type="http://schemas.openxmlformats.org/officeDocument/2006/relationships/hyperlink" Target="consultantplus://offline/ref=E2FA2B02071E8AB284CEAEDBBFB1307741DEE35FE35A9B2EC5491F8338B3D1CE41CED738FB33ACE4766C8D60C209400653875D84D7A5B072A5CDN" TargetMode="External"/><Relationship Id="rId34" Type="http://schemas.openxmlformats.org/officeDocument/2006/relationships/hyperlink" Target="consultantplus://offline/ref=E2FA2B02071E8AB284CEAEDBBFB1307741DEEA50E8589B2EC5491F8338B3D1CE41CED738FB33ACE37F6C8D60C209400653875D84D7A5B072A5CDN" TargetMode="External"/><Relationship Id="rId50" Type="http://schemas.openxmlformats.org/officeDocument/2006/relationships/hyperlink" Target="consultantplus://offline/ref=E2FA2B02071E8AB284CEAEDBBFB1307741DEEA50E8589B2EC5491F8338B3D1CE41CED738FB33ACE2766C8D60C209400653875D84D7A5B072A5CDN" TargetMode="External"/><Relationship Id="rId55" Type="http://schemas.openxmlformats.org/officeDocument/2006/relationships/hyperlink" Target="consultantplus://offline/ref=E2FA2B02071E8AB284CEAEDBBFB1307741DEE35FE35A9B2EC5491F8338B3D1CE41CED738FB33ACEB736C8D60C209400653875D84D7A5B072A5CDN" TargetMode="External"/><Relationship Id="rId76" Type="http://schemas.openxmlformats.org/officeDocument/2006/relationships/hyperlink" Target="consultantplus://offline/ref=E2FA2B02071E8AB284CEAEDBBFB1307741DEEB53E55D9B2EC5491F8338B3D1CE41CED738FB33ACE0766C8D60C209400653875D84D7A5B072A5CDN" TargetMode="External"/><Relationship Id="rId97" Type="http://schemas.openxmlformats.org/officeDocument/2006/relationships/hyperlink" Target="consultantplus://offline/ref=E2FA2B02071E8AB284CEAEDBBFB1307741DEE35FE35A9B2EC5491F8338B3D1CE41CED738FB33ADE2766C8D60C209400653875D84D7A5B072A5CDN" TargetMode="External"/><Relationship Id="rId7" Type="http://schemas.openxmlformats.org/officeDocument/2006/relationships/hyperlink" Target="consultantplus://offline/ref=E2FA2B02071E8AB284CEAEDBBFB1307741DEE35FE35A9B2EC5491F8338B3D1CE41CED738FB33ACE3716C8D60C209400653875D84D7A5B072A5CDN" TargetMode="External"/><Relationship Id="rId71" Type="http://schemas.openxmlformats.org/officeDocument/2006/relationships/hyperlink" Target="consultantplus://offline/ref=E2FA2B02071E8AB284CEAEDBBFB1307741DFEA55E05D9B2EC5491F8338B3D1CE41CED738FB33ACE2726C8D60C209400653875D84D7A5B072A5CDN" TargetMode="External"/><Relationship Id="rId92" Type="http://schemas.openxmlformats.org/officeDocument/2006/relationships/hyperlink" Target="consultantplus://offline/ref=E2FA2B02071E8AB284CEAEDBBFB1307741DEE35FE35A9B2EC5491F8338B3D1CE41CED738FB33ADE2766C8D60C209400653875D84D7A5B072A5C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2FA2B02071E8AB284CEAEDBBFB1307741DEEB53E55D9B2EC5491F8338B3D1CE41CED738FB33ACE2756C8D60C209400653875D84D7A5B072A5CDN" TargetMode="External"/><Relationship Id="rId24" Type="http://schemas.openxmlformats.org/officeDocument/2006/relationships/hyperlink" Target="consultantplus://offline/ref=E2FA2B02071E8AB284CEB1CAAAB1307742D5E35EE1599B2EC5491F8338B3D1CE53CE8F34F930B2E27779DB3187A5C4N" TargetMode="External"/><Relationship Id="rId40" Type="http://schemas.openxmlformats.org/officeDocument/2006/relationships/hyperlink" Target="consultantplus://offline/ref=E2FA2B02071E8AB284CEAEDBBFB1307741DFEA55E05D9B2EC5491F8338B3D1CE41CED738FB33ACE2766C8D60C209400653875D84D7A5B072A5CDN" TargetMode="External"/><Relationship Id="rId45" Type="http://schemas.openxmlformats.org/officeDocument/2006/relationships/hyperlink" Target="consultantplus://offline/ref=E2FA2B02071E8AB284CEAEDBBFB1307741DEEB53E55D9B2EC5491F8338B3D1CE41CED738FB33ACE1736C8D60C209400653875D84D7A5B072A5CDN" TargetMode="External"/><Relationship Id="rId66" Type="http://schemas.openxmlformats.org/officeDocument/2006/relationships/hyperlink" Target="consultantplus://offline/ref=E2FA2B02071E8AB284CEB1CAAAB1307742D7E654E55C9B2EC5491F8338B3D1CE41CED738FB33ACE2766C8D60C209400653875D84D7A5B072A5CDN" TargetMode="External"/><Relationship Id="rId87" Type="http://schemas.openxmlformats.org/officeDocument/2006/relationships/hyperlink" Target="consultantplus://offline/ref=E2FA2B02071E8AB284CEAEDBBFB1307741DEEA50E8589B2EC5491F8338B3D1CE41CED738FB33ACE0756C8D60C209400653875D84D7A5B072A5CDN" TargetMode="External"/><Relationship Id="rId61" Type="http://schemas.openxmlformats.org/officeDocument/2006/relationships/hyperlink" Target="consultantplus://offline/ref=E2FA2B02071E8AB284CEAEDBBFB1307741DEE35FE35A9B2EC5491F8338B3D1CE41CED738FB33ACEA706C8D60C209400653875D84D7A5B072A5CDN" TargetMode="External"/><Relationship Id="rId82" Type="http://schemas.openxmlformats.org/officeDocument/2006/relationships/hyperlink" Target="consultantplus://offline/ref=E2FA2B02071E8AB284CEAEDBBFB1307741DFEA55E05D9B2EC5491F8338B3D1CE41CED738FB33ACE1776C8D60C209400653875D84D7A5B072A5CDN" TargetMode="External"/><Relationship Id="rId19" Type="http://schemas.openxmlformats.org/officeDocument/2006/relationships/hyperlink" Target="consultantplus://offline/ref=E2FA2B02071E8AB284CEAEDBBFB1307741DEEB53E55D9B2EC5491F8338B3D1CE41CED738FB33ACE3726C8D60C209400653875D84D7A5B072A5CDN" TargetMode="External"/><Relationship Id="rId14" Type="http://schemas.openxmlformats.org/officeDocument/2006/relationships/hyperlink" Target="consultantplus://offline/ref=E2FA2B02071E8AB284CEAEDBBFB1307741D0EA53E35D9B2EC5491F8338B3D1CE41CED738FB33ACE3726C8D60C209400653875D84D7A5B072A5CDN" TargetMode="External"/><Relationship Id="rId30" Type="http://schemas.openxmlformats.org/officeDocument/2006/relationships/hyperlink" Target="consultantplus://offline/ref=E2FA2B02071E8AB284CEAEDBBFB1307741DEEA50E8589B2EC5491F8338B3D1CE41CED738FB33ACE3716C8D60C209400653875D84D7A5B072A5CDN" TargetMode="External"/><Relationship Id="rId35" Type="http://schemas.openxmlformats.org/officeDocument/2006/relationships/hyperlink" Target="consultantplus://offline/ref=E2FA2B02071E8AB284CEAEDBBFB1307741DFEA55E05D9B2EC5491F8338B3D1CE41CED738FB33ACE3716C8D60C209400653875D84D7A5B072A5CDN" TargetMode="External"/><Relationship Id="rId56" Type="http://schemas.openxmlformats.org/officeDocument/2006/relationships/hyperlink" Target="consultantplus://offline/ref=E2FA2B02071E8AB284CEAEDBBFB1307741DEEB53E55D9B2EC5491F8338B3D1CE41CED738FB33ACE3716C8D60C209400653875D84D7A5B072A5CDN" TargetMode="External"/><Relationship Id="rId77" Type="http://schemas.openxmlformats.org/officeDocument/2006/relationships/hyperlink" Target="consultantplus://offline/ref=E2FA2B02071E8AB284CEAEDBBFB1307741DFEA55E05D9B2EC5491F8338B3D1CE41CED738FB33ACE27F6C8D60C209400653875D84D7A5B072A5CDN" TargetMode="External"/><Relationship Id="rId100" Type="http://schemas.openxmlformats.org/officeDocument/2006/relationships/hyperlink" Target="consultantplus://offline/ref=E2FA2B02071E8AB284CEB1CAAAB1307742DFEA57E95C9B2EC5491F8338B3D1CE41CED738FB33ACE27E6C8D60C209400653875D84D7A5B072A5CDN" TargetMode="External"/><Relationship Id="rId8" Type="http://schemas.openxmlformats.org/officeDocument/2006/relationships/hyperlink" Target="consultantplus://offline/ref=E2FA2B02071E8AB284CEAEDBBFB1307741DEEB53E55D9B2EC5491F8338B3D1CE41CED738FB33ACE3726C8D60C209400653875D84D7A5B072A5CDN" TargetMode="External"/><Relationship Id="rId51" Type="http://schemas.openxmlformats.org/officeDocument/2006/relationships/hyperlink" Target="consultantplus://offline/ref=E2FA2B02071E8AB284CEAEDBBFB1307741DEEA50E8589B2EC5491F8338B3D1CE41CED738FB33ACE2746C8D60C209400653875D84D7A5B072A5CDN" TargetMode="External"/><Relationship Id="rId72" Type="http://schemas.openxmlformats.org/officeDocument/2006/relationships/hyperlink" Target="consultantplus://offline/ref=E2FA2B02071E8AB284CEB1CAAAB1307742D5E35EE1599B2EC5491F8338B3D1CE53CE8F34F930B2E27779DB3187A5C4N" TargetMode="External"/><Relationship Id="rId93" Type="http://schemas.openxmlformats.org/officeDocument/2006/relationships/hyperlink" Target="consultantplus://offline/ref=E2FA2B02071E8AB284CEB1CAAAB1307742DFE457E05E9B2EC5491F8338B3D1CE41CED738FB33AEE5726C8D60C209400653875D84D7A5B072A5CDN" TargetMode="External"/><Relationship Id="rId98" Type="http://schemas.openxmlformats.org/officeDocument/2006/relationships/hyperlink" Target="consultantplus://offline/ref=E2FA2B02071E8AB284CEAEDBBFB1307741DEE35FE35A9B2EC5491F8338B3D1CE41CED738FB33ADE2736C8D60C209400653875D84D7A5B072A5C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14083</Words>
  <Characters>80274</Characters>
  <Application>Microsoft Office Word</Application>
  <DocSecurity>0</DocSecurity>
  <Lines>668</Lines>
  <Paragraphs>188</Paragraphs>
  <ScaleCrop>false</ScaleCrop>
  <Company/>
  <LinksUpToDate>false</LinksUpToDate>
  <CharactersWithSpaces>94169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Самусевич</dc:creator>
  <cp:keywords/>
  <dc:description/>
  <cp:lastModifiedBy>Андрей Владимирович Самусевич</cp:lastModifiedBy>
  <cp:revision>3</cp:revision>
  <dcterms:created xsi:type="dcterms:W3CDTF">2018-10-23T13:02:00Z</dcterms:created>
  <dcterms:modified xsi:type="dcterms:W3CDTF">2018-10-23T13:02:00Z</dcterms:modified>
</cp:coreProperties>
</file>