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6" w:rsidRDefault="00695056">
      <w:pPr>
        <w:pStyle w:val="ConsPlusNormal"/>
        <w:outlineLvl w:val="0"/>
      </w:pPr>
      <w:bookmarkStart w:id="0" w:name="_GoBack"/>
      <w:bookmarkEnd w:id="0"/>
    </w:p>
    <w:p w:rsidR="00695056" w:rsidRDefault="00695056">
      <w:pPr>
        <w:pStyle w:val="ConsPlusTitle"/>
        <w:jc w:val="center"/>
        <w:outlineLvl w:val="0"/>
      </w:pPr>
      <w:r>
        <w:t>КОМИТЕТ ЛЕНИНГРАДСКОЙ ОБЛАСТИ ПО ОБРАЩЕНИЮ С ОТХОДАМИ</w:t>
      </w:r>
    </w:p>
    <w:p w:rsidR="00695056" w:rsidRDefault="00695056">
      <w:pPr>
        <w:pStyle w:val="ConsPlusTitle"/>
        <w:jc w:val="center"/>
      </w:pPr>
    </w:p>
    <w:p w:rsidR="00695056" w:rsidRDefault="00695056">
      <w:pPr>
        <w:pStyle w:val="ConsPlusTitle"/>
        <w:jc w:val="center"/>
      </w:pPr>
      <w:r>
        <w:t>ПРИКАЗ</w:t>
      </w:r>
    </w:p>
    <w:p w:rsidR="00695056" w:rsidRDefault="00695056">
      <w:pPr>
        <w:pStyle w:val="ConsPlusTitle"/>
        <w:jc w:val="center"/>
      </w:pPr>
      <w:r>
        <w:t>от 3 марта 2021 г. N 1</w:t>
      </w:r>
    </w:p>
    <w:p w:rsidR="00695056" w:rsidRDefault="00695056">
      <w:pPr>
        <w:pStyle w:val="ConsPlusTitle"/>
        <w:jc w:val="center"/>
      </w:pPr>
    </w:p>
    <w:p w:rsidR="00695056" w:rsidRDefault="0069505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95056" w:rsidRDefault="00695056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695056" w:rsidRDefault="00695056">
      <w:pPr>
        <w:pStyle w:val="ConsPlusTitle"/>
        <w:jc w:val="center"/>
      </w:pPr>
      <w:r>
        <w:t>И УРЕГУЛИРОВАНИЮ КОНФЛИКТА ИНТЕРЕСОВ В КОМИТЕТЕ</w:t>
      </w:r>
    </w:p>
    <w:p w:rsidR="00695056" w:rsidRDefault="00695056">
      <w:pPr>
        <w:pStyle w:val="ConsPlusTitle"/>
        <w:jc w:val="center"/>
      </w:pPr>
      <w:r>
        <w:t>ЛЕНИНГРАДСКОЙ ОБЛАСТИ ПО ОБРАЩЕНИЮ С ОТХОДАМИ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7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 xml:space="preserve">1. Создать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обращению с отходами согласно </w:t>
      </w:r>
      <w:hyperlink w:anchor="P31">
        <w:r>
          <w:rPr>
            <w:color w:val="0000FF"/>
          </w:rPr>
          <w:t>приложению 1</w:t>
        </w:r>
      </w:hyperlink>
      <w:r>
        <w:t xml:space="preserve"> к приказу.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58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обращению с отходами согласно приложению 2 к приказу.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Управления Ленинградской области по организации и контролю деятельности по обращению с отходами от 31.10.2017 N 11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Ленинградской области по организации и контролю деятельности по обращению с отходами".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приказа остается за председателем Комитета Ленинградской области по обращению с отходами.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jc w:val="right"/>
      </w:pPr>
      <w:r>
        <w:t>Председатель Комитета</w:t>
      </w:r>
    </w:p>
    <w:p w:rsidR="00695056" w:rsidRDefault="00695056">
      <w:pPr>
        <w:pStyle w:val="ConsPlusNormal"/>
        <w:jc w:val="right"/>
      </w:pPr>
      <w:proofErr w:type="spellStart"/>
      <w:r>
        <w:t>А.А.Пименов</w:t>
      </w:r>
      <w:proofErr w:type="spellEnd"/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jc w:val="right"/>
      </w:pPr>
    </w:p>
    <w:p w:rsidR="00695056" w:rsidRDefault="00695056">
      <w:pPr>
        <w:pStyle w:val="ConsPlusNormal"/>
        <w:jc w:val="right"/>
        <w:outlineLvl w:val="0"/>
      </w:pPr>
      <w:r>
        <w:t>ПРИЛОЖЕНИЕ 1</w:t>
      </w:r>
    </w:p>
    <w:p w:rsidR="00695056" w:rsidRDefault="00695056">
      <w:pPr>
        <w:pStyle w:val="ConsPlusNormal"/>
        <w:jc w:val="right"/>
      </w:pPr>
      <w:r>
        <w:t>к приказу Комитета</w:t>
      </w:r>
    </w:p>
    <w:p w:rsidR="00695056" w:rsidRDefault="00695056">
      <w:pPr>
        <w:pStyle w:val="ConsPlusNormal"/>
        <w:jc w:val="right"/>
      </w:pPr>
      <w:r>
        <w:t>Ленинградской области</w:t>
      </w:r>
    </w:p>
    <w:p w:rsidR="00695056" w:rsidRDefault="00695056">
      <w:pPr>
        <w:pStyle w:val="ConsPlusNormal"/>
        <w:jc w:val="right"/>
      </w:pPr>
      <w:r>
        <w:t>по обращению с отходами</w:t>
      </w:r>
    </w:p>
    <w:p w:rsidR="00695056" w:rsidRDefault="00695056">
      <w:pPr>
        <w:pStyle w:val="ConsPlusNormal"/>
        <w:jc w:val="right"/>
      </w:pPr>
      <w:r>
        <w:t>от 03.03.2021 N 1</w:t>
      </w:r>
    </w:p>
    <w:p w:rsidR="00695056" w:rsidRDefault="00695056">
      <w:pPr>
        <w:pStyle w:val="ConsPlusNormal"/>
        <w:jc w:val="center"/>
      </w:pPr>
    </w:p>
    <w:p w:rsidR="00695056" w:rsidRDefault="00695056">
      <w:pPr>
        <w:pStyle w:val="ConsPlusTitle"/>
        <w:jc w:val="center"/>
      </w:pPr>
      <w:bookmarkStart w:id="1" w:name="P31"/>
      <w:bookmarkEnd w:id="1"/>
      <w:r>
        <w:t>СОСТАВ</w:t>
      </w:r>
    </w:p>
    <w:p w:rsidR="00695056" w:rsidRDefault="0069505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695056" w:rsidRDefault="00695056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695056" w:rsidRDefault="00695056">
      <w:pPr>
        <w:pStyle w:val="ConsPlusTitle"/>
        <w:jc w:val="center"/>
      </w:pPr>
      <w:r>
        <w:t>И УРЕГУЛИРОВАНИЮ КОНФЛИКТА ИНТЕРЕСОВ В КОМИТЕТЕ</w:t>
      </w:r>
    </w:p>
    <w:p w:rsidR="00695056" w:rsidRDefault="00695056">
      <w:pPr>
        <w:pStyle w:val="ConsPlusTitle"/>
        <w:jc w:val="center"/>
      </w:pPr>
      <w:r>
        <w:t>ЛЕНИНГРАДСКОЙ ОБЛАСТИ ПО ОБРАЩЕНИЮ С ОТХОДАМИ</w:t>
      </w:r>
    </w:p>
    <w:p w:rsidR="00695056" w:rsidRDefault="00695056">
      <w:pPr>
        <w:pStyle w:val="ConsPlusNormal"/>
        <w:jc w:val="center"/>
      </w:pPr>
    </w:p>
    <w:p w:rsidR="00695056" w:rsidRDefault="00695056">
      <w:pPr>
        <w:pStyle w:val="ConsPlusNormal"/>
        <w:ind w:firstLine="540"/>
        <w:jc w:val="both"/>
      </w:pPr>
      <w:r>
        <w:t>Председатель Комиссии - заместитель председателя Комитета Ленинградской области по обращению с отходами.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>Заместитель председателя Комиссии - государственный гражданский служащий Ленинградской области, замещающий должность гражданской службы в Комитете Ленинградской области по обращению с отходами и назначаемый председателем Комитета Ленинградской области по обращению с отходами.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lastRenderedPageBreak/>
        <w:t>Члены Комиссии: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>Секретарь Комиссии - государственный гражданский служащий - представитель управления профилактики коррупционных и иных правонарушений Администрации Губернатора и Правительства Ленинградской области.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jc w:val="right"/>
        <w:outlineLvl w:val="0"/>
      </w:pPr>
      <w:r>
        <w:t>ПРИЛОЖЕНИЕ 2</w:t>
      </w:r>
    </w:p>
    <w:p w:rsidR="00695056" w:rsidRDefault="00695056">
      <w:pPr>
        <w:pStyle w:val="ConsPlusNormal"/>
        <w:jc w:val="right"/>
      </w:pPr>
      <w:r>
        <w:t>к приказу Комитета</w:t>
      </w:r>
    </w:p>
    <w:p w:rsidR="00695056" w:rsidRDefault="00695056">
      <w:pPr>
        <w:pStyle w:val="ConsPlusNormal"/>
        <w:jc w:val="right"/>
      </w:pPr>
      <w:r>
        <w:t>Ленинградской области</w:t>
      </w:r>
    </w:p>
    <w:p w:rsidR="00695056" w:rsidRDefault="00695056">
      <w:pPr>
        <w:pStyle w:val="ConsPlusNormal"/>
        <w:jc w:val="right"/>
      </w:pPr>
      <w:r>
        <w:t>по обращению с отходами</w:t>
      </w:r>
    </w:p>
    <w:p w:rsidR="00695056" w:rsidRDefault="00695056">
      <w:pPr>
        <w:pStyle w:val="ConsPlusNormal"/>
        <w:jc w:val="right"/>
      </w:pPr>
      <w:r>
        <w:t>от 03.03.2021 N 1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Title"/>
        <w:jc w:val="center"/>
      </w:pPr>
      <w:bookmarkStart w:id="2" w:name="P58"/>
      <w:bookmarkEnd w:id="2"/>
      <w:r>
        <w:t>ПОЛОЖЕНИЕ</w:t>
      </w:r>
    </w:p>
    <w:p w:rsidR="00695056" w:rsidRDefault="00695056">
      <w:pPr>
        <w:pStyle w:val="ConsPlusTitle"/>
        <w:jc w:val="center"/>
      </w:pPr>
      <w:r>
        <w:t>О ПОРЯДКЕ РАБОТЫ КОМИССИИ ПО СОБЛЮДЕНИЮ ТРЕБОВАНИЙ</w:t>
      </w:r>
    </w:p>
    <w:p w:rsidR="00695056" w:rsidRDefault="00695056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695056" w:rsidRDefault="00695056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695056" w:rsidRDefault="00695056">
      <w:pPr>
        <w:pStyle w:val="ConsPlusTitle"/>
        <w:jc w:val="center"/>
      </w:pPr>
      <w:r>
        <w:t>В КОМИТЕТЕ ЛЕНИНГРАДСКОЙ ОБЛАСТИ ПО ОБРАЩЕНИЮ С ОТХОДАМИ</w:t>
      </w:r>
    </w:p>
    <w:p w:rsidR="00695056" w:rsidRDefault="00695056">
      <w:pPr>
        <w:pStyle w:val="ConsPlusNormal"/>
        <w:jc w:val="center"/>
      </w:pPr>
    </w:p>
    <w:p w:rsidR="00695056" w:rsidRDefault="00695056">
      <w:pPr>
        <w:pStyle w:val="ConsPlusTitle"/>
        <w:jc w:val="center"/>
        <w:outlineLvl w:val="1"/>
      </w:pPr>
      <w:r>
        <w:t>1. Общие положения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обращению с отходами (далее - Комиссия).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</w:t>
      </w:r>
      <w:hyperlink r:id="rId10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</w:t>
      </w:r>
      <w:proofErr w:type="gramEnd"/>
      <w:r>
        <w:t xml:space="preserve"> Ленинградской области от 09.12.2010 N 334, а также настоящим Положением.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1.3. Основной задачей Комиссии является содействие Комитету Ленинградской области по обращению с отходами (далее - Комитет):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в Комитете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б) в осуществлении в Комитете мер по предупреждению коррупции.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</w:t>
      </w:r>
      <w:r>
        <w:lastRenderedPageBreak/>
        <w:t>гражданской службы) в Комитете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Title"/>
        <w:jc w:val="center"/>
        <w:outlineLvl w:val="1"/>
      </w:pPr>
      <w:r>
        <w:t>2. Основания для проведения заседания Комиссии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>2.1. Основаниями для проведения заседания комиссии являются: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3" w:name="P76"/>
      <w:bookmarkEnd w:id="3"/>
      <w:proofErr w:type="gramStart"/>
      <w:r>
        <w:t xml:space="preserve">а) представление первым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12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</w:t>
      </w:r>
      <w:proofErr w:type="gramEnd"/>
      <w:r>
        <w:t xml:space="preserve"> Губернатора Ленинградской области от 11.12.2009 N 120-пг, материалов проверки, свидетельствующих: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4" w:name="P77"/>
      <w:bookmarkEnd w:id="4"/>
      <w:r>
        <w:t>о представлении гражданским служащим недостоверных или неполных сведений, предусмотренных подпунктом "а" пункта 1 указанного Положения;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5" w:name="P78"/>
      <w:bookmarkEnd w:id="5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6" w:name="P79"/>
      <w:bookmarkEnd w:id="6"/>
      <w:proofErr w:type="gramStart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695056" w:rsidRDefault="00695056">
      <w:pPr>
        <w:pStyle w:val="ConsPlusNormal"/>
        <w:spacing w:before="200"/>
        <w:ind w:firstLine="540"/>
        <w:jc w:val="both"/>
      </w:pPr>
      <w:bookmarkStart w:id="7" w:name="P80"/>
      <w:bookmarkEnd w:id="7"/>
      <w:proofErr w:type="gramStart"/>
      <w: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t xml:space="preserve"> (служебные) обязанности, до истечения двух лет со дня увольнения с гражданской службы;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8" w:name="P81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9" w:name="P82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10" w:name="P83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11" w:name="P84"/>
      <w:bookmarkEnd w:id="11"/>
      <w:r>
        <w:t xml:space="preserve"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12" w:name="P85"/>
      <w:bookmarkEnd w:id="12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</w:t>
      </w:r>
      <w:r>
        <w:lastRenderedPageBreak/>
        <w:t xml:space="preserve">служащим недостоверных или неполных сведений, предусмотренных </w:t>
      </w:r>
      <w:hyperlink r:id="rId14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13" w:name="P86"/>
      <w:bookmarkEnd w:id="13"/>
      <w:r>
        <w:t xml:space="preserve">д) поступившее в соответствии с </w:t>
      </w:r>
      <w:hyperlink r:id="rId15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1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(</w:t>
      </w:r>
      <w:proofErr w:type="gramStart"/>
      <w:r>
        <w:t>служебные) обязанности, исполняемые во время замещения должности в Управлении,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t xml:space="preserve"> не рассматривался.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14" w:name="P88"/>
      <w:bookmarkEnd w:id="14"/>
      <w:r>
        <w:t xml:space="preserve">2.3. Обращение, указанное в </w:t>
      </w:r>
      <w:hyperlink w:anchor="P80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2.4. Обращение, указанное в </w:t>
      </w:r>
      <w:hyperlink w:anchor="P80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15" w:name="P90"/>
      <w:bookmarkEnd w:id="15"/>
      <w:r>
        <w:t xml:space="preserve">2.5. Уведомление, указанное в </w:t>
      </w:r>
      <w:hyperlink w:anchor="P86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8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16" w:name="P91"/>
      <w:bookmarkEnd w:id="16"/>
      <w:r>
        <w:t xml:space="preserve">2.6. Уведомление, указанное в </w:t>
      </w:r>
      <w:hyperlink w:anchor="P83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2.7.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0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83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86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t xml:space="preserve">, 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</w:t>
      </w:r>
      <w:r>
        <w:lastRenderedPageBreak/>
        <w:t>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17" w:name="P93"/>
      <w:bookmarkEnd w:id="17"/>
      <w:r>
        <w:t xml:space="preserve">2.8. Заседание комиссии по рассмотрению заявлений, указанных в </w:t>
      </w:r>
      <w:hyperlink w:anchor="P8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2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18" w:name="P94"/>
      <w:bookmarkEnd w:id="18"/>
      <w:r>
        <w:t xml:space="preserve">2.9. Уведомление, указанное в </w:t>
      </w:r>
      <w:hyperlink w:anchor="P86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2.10. Мотивированные заключения, предусмотренные </w:t>
      </w:r>
      <w:hyperlink w:anchor="P88">
        <w:r>
          <w:rPr>
            <w:color w:val="0000FF"/>
          </w:rPr>
          <w:t>пунктами 2.3</w:t>
        </w:r>
      </w:hyperlink>
      <w:r>
        <w:t xml:space="preserve">, </w:t>
      </w:r>
      <w:hyperlink w:anchor="P90">
        <w:r>
          <w:rPr>
            <w:color w:val="0000FF"/>
          </w:rPr>
          <w:t>2.5</w:t>
        </w:r>
      </w:hyperlink>
      <w:r>
        <w:t xml:space="preserve"> и </w:t>
      </w:r>
      <w:hyperlink w:anchor="P91">
        <w:r>
          <w:rPr>
            <w:color w:val="0000FF"/>
          </w:rPr>
          <w:t>2.6</w:t>
        </w:r>
      </w:hyperlink>
      <w:r>
        <w:t xml:space="preserve"> настоящего Положения, должны содержать: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0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86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0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86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2">
        <w:r>
          <w:rPr>
            <w:color w:val="0000FF"/>
          </w:rPr>
          <w:t>пунктами 7.3</w:t>
        </w:r>
      </w:hyperlink>
      <w:r>
        <w:t>, 7.4.2, 7.4.4 настоящего Положения или иного решения.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Title"/>
        <w:jc w:val="center"/>
        <w:outlineLvl w:val="1"/>
      </w:pPr>
      <w:r>
        <w:t>3. Принятие решения о проведении заседания комиссии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>
        <w:r>
          <w:rPr>
            <w:color w:val="0000FF"/>
          </w:rPr>
          <w:t>пунктами 2.8</w:t>
        </w:r>
      </w:hyperlink>
      <w:r>
        <w:t xml:space="preserve"> и </w:t>
      </w:r>
      <w:hyperlink w:anchor="P94">
        <w:r>
          <w:rPr>
            <w:color w:val="0000FF"/>
          </w:rPr>
          <w:t>2.9</w:t>
        </w:r>
      </w:hyperlink>
      <w:r>
        <w:t xml:space="preserve"> настоящего Положения;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профилактики коррупционных и иных правонарушений Администрации Губернатора и Правительства Ленинградской области, и с результатами ее проверки.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Title"/>
        <w:jc w:val="center"/>
        <w:outlineLvl w:val="1"/>
      </w:pPr>
      <w:r>
        <w:t>4. Формирование персонального состава Комиссии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Title"/>
        <w:jc w:val="center"/>
        <w:outlineLvl w:val="1"/>
      </w:pPr>
      <w:r>
        <w:t>5. Подготовка заседания Комиссии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695056" w:rsidRDefault="00695056">
      <w:pPr>
        <w:pStyle w:val="ConsPlusNormal"/>
        <w:spacing w:before="200"/>
        <w:ind w:firstLine="540"/>
        <w:jc w:val="both"/>
      </w:pPr>
      <w:proofErr w:type="gramStart"/>
      <w:r>
        <w:t xml:space="preserve">рассматривает ходатайства о приглашении на заседание Комиссии лиц, указанных в </w:t>
      </w:r>
      <w:hyperlink r:id="rId20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09.12.2010 N 334, принимает решение об их удовлетворении</w:t>
      </w:r>
      <w:proofErr w:type="gramEnd"/>
      <w: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г) подготавливает материалы, необходимые для принятия решения.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письменные объяснения гражданского служащего;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иные необходимые документы.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Title"/>
        <w:jc w:val="center"/>
        <w:outlineLvl w:val="1"/>
      </w:pPr>
      <w:r>
        <w:t>6. Порядок проведения заседания Комиссии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9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6.4. Заседания Комиссии могут проводиться в отсутствие гражданского служащего или гражданина в следующих случаях:</w:t>
      </w:r>
    </w:p>
    <w:p w:rsidR="00695056" w:rsidRDefault="00695056">
      <w:pPr>
        <w:pStyle w:val="ConsPlusNormal"/>
        <w:spacing w:before="20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79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б) если гражданский служащий или гражданин, намеревающиеся лично присутствовать на </w:t>
      </w:r>
      <w:r>
        <w:lastRenderedPageBreak/>
        <w:t>заседании Комиссии и надлежащим образом извещенные о времени и месте его проведения, не явились на заседание Комиссии.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6.6. Протокол заседания Комиссии ведет секретарь Комиссии.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6.7. На заседании Комиссия: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Title"/>
        <w:jc w:val="center"/>
        <w:outlineLvl w:val="1"/>
      </w:pPr>
      <w:r>
        <w:t>7. Решения Комиссии, порядок их принятия и оформления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bookmarkStart w:id="19" w:name="P146"/>
      <w:bookmarkEnd w:id="19"/>
      <w:r>
        <w:t xml:space="preserve">7.1. По итогам рассмотрения вопроса, указанного в </w:t>
      </w:r>
      <w:hyperlink w:anchor="P77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95056" w:rsidRDefault="00695056">
      <w:pPr>
        <w:pStyle w:val="ConsPlusNormal"/>
        <w:spacing w:before="20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2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11.12.2009 N 120-пг, являются достоверными и полными;</w:t>
      </w:r>
    </w:p>
    <w:p w:rsidR="00695056" w:rsidRDefault="00695056">
      <w:pPr>
        <w:pStyle w:val="ConsPlusNormal"/>
        <w:spacing w:before="20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2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11.12.2009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7.2. По итогам рассмотрения вопроса, указанного в </w:t>
      </w:r>
      <w:hyperlink w:anchor="P78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20" w:name="P152"/>
      <w:bookmarkEnd w:id="20"/>
      <w:r>
        <w:t xml:space="preserve">7.3. По итогам рассмотрения вопроса, указанного в </w:t>
      </w:r>
      <w:hyperlink w:anchor="P80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7.4. По итогам рассмотрения вопроса, указанного в </w:t>
      </w:r>
      <w:hyperlink w:anchor="P8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95056" w:rsidRDefault="00695056">
      <w:pPr>
        <w:pStyle w:val="ConsPlusNormal"/>
        <w:spacing w:before="20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95056" w:rsidRDefault="00695056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7.5. По итогам рассмотрения вопроса, указанного в </w:t>
      </w:r>
      <w:hyperlink w:anchor="P82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7.6. По итогам рассмотрения вопроса, указанного в </w:t>
      </w:r>
      <w:hyperlink w:anchor="P83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7.7. По итогам рассмотрения вопроса, указанного в </w:t>
      </w:r>
      <w:hyperlink w:anchor="P85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25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lastRenderedPageBreak/>
        <w:t xml:space="preserve">б) признать, что сведения, представленные гражданским служащим в соответствии с </w:t>
      </w:r>
      <w:hyperlink r:id="rId26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194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21" w:name="P169"/>
      <w:bookmarkEnd w:id="21"/>
      <w:r>
        <w:t xml:space="preserve">7.8. По итогам рассмотрения вопроса, указанного в </w:t>
      </w:r>
      <w:hyperlink w:anchor="P86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7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7.9. По итогам рассмотрения вопросов, предусмотренных </w:t>
      </w:r>
      <w:hyperlink w:anchor="P76">
        <w:r>
          <w:rPr>
            <w:color w:val="0000FF"/>
          </w:rPr>
          <w:t>подпунктами "а"</w:t>
        </w:r>
      </w:hyperlink>
      <w:r>
        <w:t xml:space="preserve">, </w:t>
      </w:r>
      <w:hyperlink w:anchor="P79">
        <w:r>
          <w:rPr>
            <w:color w:val="0000FF"/>
          </w:rPr>
          <w:t>"б"</w:t>
        </w:r>
      </w:hyperlink>
      <w:r>
        <w:t xml:space="preserve">, </w:t>
      </w:r>
      <w:hyperlink w:anchor="P85">
        <w:r>
          <w:rPr>
            <w:color w:val="0000FF"/>
          </w:rPr>
          <w:t>"г"</w:t>
        </w:r>
      </w:hyperlink>
      <w:r>
        <w:t xml:space="preserve"> и </w:t>
      </w:r>
      <w:hyperlink w:anchor="P86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46">
        <w:r>
          <w:rPr>
            <w:color w:val="0000FF"/>
          </w:rPr>
          <w:t>пунктами 7.1</w:t>
        </w:r>
      </w:hyperlink>
      <w:r>
        <w:t xml:space="preserve"> - </w:t>
      </w:r>
      <w:hyperlink w:anchor="P169">
        <w:r>
          <w:rPr>
            <w:color w:val="0000FF"/>
          </w:rPr>
          <w:t>7.8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7.10. По итогам рассмотрения вопроса, предусмотренного </w:t>
      </w:r>
      <w:hyperlink w:anchor="P84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7.12. </w:t>
      </w:r>
      <w:proofErr w:type="gramStart"/>
      <w:r>
        <w:t xml:space="preserve">Решения комиссии по вопросам, указанным в </w:t>
      </w:r>
      <w:hyperlink r:id="rId28">
        <w:r>
          <w:rPr>
            <w:color w:val="0000FF"/>
          </w:rPr>
          <w:t>пункте 2.1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11.12.2009 N 120-пг, принимаются тайным голосованием</w:t>
      </w:r>
      <w:proofErr w:type="gramEnd"/>
      <w:r>
        <w:t xml:space="preserve"> (если комиссия не примет иное решение) простым большинством голосов присутствующих на заседании членов комиссии.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7.13. Решения Комиссии оформляются протоколами, которые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80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80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7.14. В протоколе заседания Комиссии указываются: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lastRenderedPageBreak/>
        <w:t>г) содержание пояснений гражданского служащего и других лиц по существу предъявляемых претензий;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7.15.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Комитета, гражданскому служащему, а также по решению комиссии - иным заинтересованным лицам.</w:t>
      </w:r>
    </w:p>
    <w:p w:rsidR="00695056" w:rsidRDefault="00695056">
      <w:pPr>
        <w:pStyle w:val="ConsPlusNormal"/>
        <w:spacing w:before="200"/>
        <w:ind w:firstLine="540"/>
        <w:jc w:val="both"/>
      </w:pPr>
      <w:r>
        <w:t xml:space="preserve">7.17.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80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Title"/>
        <w:jc w:val="center"/>
        <w:outlineLvl w:val="1"/>
      </w:pPr>
      <w:r>
        <w:t>8. Заключительные положения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695056" w:rsidRDefault="00695056">
      <w:pPr>
        <w:pStyle w:val="ConsPlusNormal"/>
        <w:spacing w:before="200"/>
        <w:ind w:firstLine="540"/>
        <w:jc w:val="both"/>
      </w:pPr>
      <w:bookmarkStart w:id="22" w:name="P194"/>
      <w:bookmarkEnd w:id="22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95056" w:rsidRDefault="00695056">
      <w:pPr>
        <w:pStyle w:val="ConsPlusNormal"/>
        <w:spacing w:before="200"/>
        <w:ind w:firstLine="540"/>
        <w:jc w:val="both"/>
      </w:pPr>
      <w:r>
        <w:t>8.3. Копия протокола заседания Комиссии в отношении гражданского служащего приобщается к его личному делу.</w:t>
      </w: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ind w:firstLine="540"/>
        <w:jc w:val="both"/>
      </w:pPr>
    </w:p>
    <w:p w:rsidR="00695056" w:rsidRDefault="00695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7C7" w:rsidRDefault="00A047C7"/>
    <w:sectPr w:rsidR="00A047C7" w:rsidSect="0033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6"/>
    <w:rsid w:val="00695056"/>
    <w:rsid w:val="00A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5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5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5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5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3D78070BCEB1372CFB5754015B0DF7AD1300AA59AD218FC08E6E2831693542152F6BBF9243889D505F65423l0MBL" TargetMode="External"/><Relationship Id="rId13" Type="http://schemas.openxmlformats.org/officeDocument/2006/relationships/hyperlink" Target="consultantplus://offline/ref=6F03D78070BCEB1372CFAA645515B0DF78DD3B0AA59ED218FC08E6E2831693542152F6BBF9243889D505F65423l0MBL" TargetMode="External"/><Relationship Id="rId18" Type="http://schemas.openxmlformats.org/officeDocument/2006/relationships/hyperlink" Target="consultantplus://offline/ref=6F03D78070BCEB1372CFAA645515B0DF78DD3A02A193D218FC08E6E2831693543352AEB4F32B72D8994EF95625171FCE6C8172ACl9MEL" TargetMode="External"/><Relationship Id="rId26" Type="http://schemas.openxmlformats.org/officeDocument/2006/relationships/hyperlink" Target="consultantplus://offline/ref=6F03D78070BCEB1372CFAA645515B0DF78DD3A02A49CD218FC08E6E2831693543352AEB2FC2B72D8994EF95625171FCE6C8172ACl9M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03D78070BCEB1372CFB5754015B0DF79DB340DA29FD218FC08E6E2831693543352AEB7FB20278AD410A005655C12C4769D72A6829D9B87l0M9L" TargetMode="External"/><Relationship Id="rId7" Type="http://schemas.openxmlformats.org/officeDocument/2006/relationships/hyperlink" Target="consultantplus://offline/ref=6F03D78070BCEB1372CFB5754015B0DF79DB360FA599D218FC08E6E2831693543352AEB7FB20278EDB10A005655C12C4769D72A6829D9B87l0M9L" TargetMode="External"/><Relationship Id="rId12" Type="http://schemas.openxmlformats.org/officeDocument/2006/relationships/hyperlink" Target="consultantplus://offline/ref=6F03D78070BCEB1372CFB5754015B0DF79DB340DA29FD218FC08E6E2831693543352AEB7FB20278BDA10A005655C12C4769D72A6829D9B87l0M9L" TargetMode="External"/><Relationship Id="rId17" Type="http://schemas.openxmlformats.org/officeDocument/2006/relationships/hyperlink" Target="consultantplus://offline/ref=6F03D78070BCEB1372CFAA645515B0DF78DD3A02A193D218FC08E6E2831693543352AEB4F32B72D8994EF95625171FCE6C8172ACl9MEL" TargetMode="External"/><Relationship Id="rId25" Type="http://schemas.openxmlformats.org/officeDocument/2006/relationships/hyperlink" Target="consultantplus://offline/ref=6F03D78070BCEB1372CFAA645515B0DF78DD3A02A49CD218FC08E6E2831693543352AEB2FC2B72D8994EF95625171FCE6C8172ACl9M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03D78070BCEB1372CFAA645515B0DF78DF3208A19FD218FC08E6E2831693543352AEB7FC212582894AB0012C0B1BD8728B6CAC9C9Dl9M9L" TargetMode="External"/><Relationship Id="rId20" Type="http://schemas.openxmlformats.org/officeDocument/2006/relationships/hyperlink" Target="consultantplus://offline/ref=6F03D78070BCEB1372CFB5754015B0DF79DB360FA599D218FC08E6E2831693543352AEB7FB202488DA10A005655C12C4769D72A6829D9B87l0M9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3D78070BCEB1372CFB5754015B0DF79DA310BA19BD218FC08E6E2831693542152F6BBF9243889D505F65423l0MBL" TargetMode="External"/><Relationship Id="rId11" Type="http://schemas.openxmlformats.org/officeDocument/2006/relationships/hyperlink" Target="consultantplus://offline/ref=6F03D78070BCEB1372CFAA645515B0DF78DD3A02A193D218FC08E6E2831693542152F6BBF9243889D505F65423l0MBL" TargetMode="External"/><Relationship Id="rId24" Type="http://schemas.openxmlformats.org/officeDocument/2006/relationships/hyperlink" Target="consultantplus://offline/ref=6F03D78070BCEB1372CFAA645515B0DF78DD3B0AA59ED218FC08E6E2831693542152F6BBF9243889D505F65423l0MBL" TargetMode="External"/><Relationship Id="rId5" Type="http://schemas.openxmlformats.org/officeDocument/2006/relationships/hyperlink" Target="consultantplus://offline/ref=6F03D78070BCEB1372CFAA645515B0DF78DD3A02A193D218FC08E6E2831693542152F6BBF9243889D505F65423l0MBL" TargetMode="External"/><Relationship Id="rId15" Type="http://schemas.openxmlformats.org/officeDocument/2006/relationships/hyperlink" Target="consultantplus://offline/ref=6F03D78070BCEB1372CFAA645515B0DF78DD3A02A193D218FC08E6E2831693543352AEB5F82B72D8994EF95625171FCE6C8172ACl9MEL" TargetMode="External"/><Relationship Id="rId23" Type="http://schemas.openxmlformats.org/officeDocument/2006/relationships/hyperlink" Target="consultantplus://offline/ref=6F03D78070BCEB1372CFAA645515B0DF78DD3B0AA59ED218FC08E6E2831693542152F6BBF9243889D505F65423l0MBL" TargetMode="External"/><Relationship Id="rId28" Type="http://schemas.openxmlformats.org/officeDocument/2006/relationships/hyperlink" Target="consultantplus://offline/ref=6F03D78070BCEB1372CFB5754015B0DF79DB340DA29FD218FC08E6E2831693543352AEB7FB202688DD10A005655C12C4769D72A6829D9B87l0M9L" TargetMode="External"/><Relationship Id="rId10" Type="http://schemas.openxmlformats.org/officeDocument/2006/relationships/hyperlink" Target="consultantplus://offline/ref=6F03D78070BCEB1372CFB5754015B0DF79DB360FA599D218FC08E6E2831693543352AEB7FB20268ADF10A005655C12C4769D72A6829D9B87l0M9L" TargetMode="External"/><Relationship Id="rId19" Type="http://schemas.openxmlformats.org/officeDocument/2006/relationships/hyperlink" Target="consultantplus://offline/ref=6F03D78070BCEB1372CFB5754015B0DF79DB360FA599D218FC08E6E2831693542152F6BBF9243889D505F65423l0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3D78070BCEB1372CFAA645515B0DF79D0350FA8CC851AAD5DE8E78B46C944251BA1B2E5202E97DF1BF6l5M6L" TargetMode="External"/><Relationship Id="rId14" Type="http://schemas.openxmlformats.org/officeDocument/2006/relationships/hyperlink" Target="consultantplus://offline/ref=6F03D78070BCEB1372CFAA645515B0DF78DD3A02A49CD218FC08E6E2831693543352AEB2FC2B72D8994EF95625171FCE6C8172ACl9MEL" TargetMode="External"/><Relationship Id="rId22" Type="http://schemas.openxmlformats.org/officeDocument/2006/relationships/hyperlink" Target="consultantplus://offline/ref=6F03D78070BCEB1372CFB5754015B0DF79DB340DA29FD218FC08E6E2831693543352AEB7FB20278AD410A005655C12C4769D72A6829D9B87l0M9L" TargetMode="External"/><Relationship Id="rId27" Type="http://schemas.openxmlformats.org/officeDocument/2006/relationships/hyperlink" Target="consultantplus://offline/ref=6F03D78070BCEB1372CFAA645515B0DF78DD3A02A193D218FC08E6E2831693543352AEB4F32B72D8994EF95625171FCE6C8172ACl9M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Мочалова</dc:creator>
  <cp:lastModifiedBy>Анна Олеговна Мочалова</cp:lastModifiedBy>
  <cp:revision>1</cp:revision>
  <dcterms:created xsi:type="dcterms:W3CDTF">2022-08-24T11:12:00Z</dcterms:created>
  <dcterms:modified xsi:type="dcterms:W3CDTF">2022-08-24T11:13:00Z</dcterms:modified>
</cp:coreProperties>
</file>